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A7" w:rsidRDefault="00D85C87">
      <w:pPr>
        <w:pStyle w:val="a3"/>
        <w:spacing w:before="29"/>
        <w:ind w:left="102" w:firstLine="0"/>
        <w:rPr>
          <w:rFonts w:ascii="黑体" w:eastAsia="黑体"/>
        </w:rPr>
      </w:pPr>
      <w:r>
        <w:rPr>
          <w:rFonts w:ascii="黑体" w:eastAsia="黑体" w:hint="eastAsia"/>
        </w:rPr>
        <w:t>三、学前教育</w:t>
      </w:r>
    </w:p>
    <w:p w:rsidR="00F10CA7" w:rsidRDefault="00977236">
      <w:pPr>
        <w:pStyle w:val="a6"/>
        <w:numPr>
          <w:ilvl w:val="0"/>
          <w:numId w:val="1"/>
        </w:numPr>
        <w:tabs>
          <w:tab w:val="left" w:pos="1005"/>
        </w:tabs>
        <w:spacing w:before="127"/>
        <w:ind w:hanging="304"/>
        <w:rPr>
          <w:sz w:val="30"/>
        </w:rPr>
      </w:pPr>
      <w:r>
        <w:rPr>
          <w:rFonts w:hint="eastAsia"/>
          <w:sz w:val="30"/>
        </w:rPr>
        <w:t>幼儿园党建工作实践研究</w:t>
      </w:r>
    </w:p>
    <w:p w:rsidR="00517F04" w:rsidRDefault="00517F04" w:rsidP="00517F04">
      <w:pPr>
        <w:pStyle w:val="a6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幼儿教师职业道德规范研究</w:t>
      </w:r>
    </w:p>
    <w:p w:rsidR="00517F04" w:rsidRDefault="00517F04" w:rsidP="00517F04">
      <w:pPr>
        <w:pStyle w:val="a6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幼儿园安全体系的构建研究</w:t>
      </w:r>
    </w:p>
    <w:p w:rsidR="00517F04" w:rsidRDefault="00517F04" w:rsidP="00517F04">
      <w:pPr>
        <w:pStyle w:val="a6"/>
        <w:numPr>
          <w:ilvl w:val="0"/>
          <w:numId w:val="1"/>
        </w:numPr>
        <w:tabs>
          <w:tab w:val="left" w:pos="1005"/>
        </w:tabs>
        <w:spacing w:before="114"/>
        <w:ind w:hanging="304"/>
        <w:rPr>
          <w:sz w:val="30"/>
        </w:rPr>
      </w:pPr>
      <w:r>
        <w:rPr>
          <w:sz w:val="30"/>
        </w:rPr>
        <w:t>幼儿园儿童发展评估实践研究</w:t>
      </w:r>
    </w:p>
    <w:p w:rsidR="00517F04" w:rsidRPr="00977236" w:rsidRDefault="00517F04" w:rsidP="00517F04">
      <w:pPr>
        <w:pStyle w:val="a6"/>
        <w:numPr>
          <w:ilvl w:val="0"/>
          <w:numId w:val="1"/>
        </w:numPr>
        <w:tabs>
          <w:tab w:val="left" w:pos="1005"/>
        </w:tabs>
        <w:spacing w:before="118"/>
        <w:ind w:hanging="304"/>
        <w:rPr>
          <w:sz w:val="30"/>
        </w:rPr>
      </w:pPr>
      <w:r>
        <w:rPr>
          <w:rFonts w:hint="eastAsia"/>
          <w:sz w:val="30"/>
        </w:rPr>
        <w:t>幼儿园保育教育质量评估实践研究</w:t>
      </w:r>
    </w:p>
    <w:p w:rsidR="00977236" w:rsidRDefault="00977236" w:rsidP="00977236">
      <w:pPr>
        <w:pStyle w:val="a6"/>
        <w:numPr>
          <w:ilvl w:val="0"/>
          <w:numId w:val="1"/>
        </w:numPr>
        <w:tabs>
          <w:tab w:val="left" w:pos="1005"/>
        </w:tabs>
        <w:spacing w:before="127"/>
        <w:ind w:hanging="304"/>
        <w:rPr>
          <w:sz w:val="30"/>
        </w:rPr>
      </w:pPr>
      <w:r>
        <w:rPr>
          <w:sz w:val="30"/>
        </w:rPr>
        <w:t>民办幼儿园园本课程的实践研究</w:t>
      </w:r>
    </w:p>
    <w:p w:rsidR="00977236" w:rsidRDefault="00977236" w:rsidP="00977236">
      <w:pPr>
        <w:pStyle w:val="a6"/>
        <w:numPr>
          <w:ilvl w:val="0"/>
          <w:numId w:val="1"/>
        </w:numPr>
        <w:tabs>
          <w:tab w:val="left" w:pos="1005"/>
        </w:tabs>
        <w:spacing w:before="117"/>
        <w:ind w:hanging="304"/>
        <w:rPr>
          <w:sz w:val="30"/>
        </w:rPr>
      </w:pPr>
      <w:r>
        <w:rPr>
          <w:sz w:val="30"/>
        </w:rPr>
        <w:t>民办幼儿园家校教育体系的构建研究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005"/>
        </w:tabs>
        <w:ind w:hanging="304"/>
        <w:rPr>
          <w:sz w:val="30"/>
        </w:rPr>
      </w:pPr>
      <w:r>
        <w:rPr>
          <w:sz w:val="30"/>
        </w:rPr>
        <w:t>民办学前教育幼小衔接机制研究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民办幼儿园幼儿体能锻炼研究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民办幼儿园信息技术在教育教学中的研究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幼儿心理健康监管机制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民办学前教育监管机制研究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民办学前教育前景发展研究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ind w:left="1155" w:hanging="455"/>
        <w:rPr>
          <w:sz w:val="30"/>
        </w:rPr>
      </w:pPr>
      <w:r>
        <w:rPr>
          <w:sz w:val="30"/>
        </w:rPr>
        <w:t>民办幼儿园校园安全提升策略研究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sz w:val="30"/>
        </w:rPr>
      </w:pPr>
      <w:r>
        <w:rPr>
          <w:sz w:val="30"/>
        </w:rPr>
        <w:t>民办普惠园政策支持体系研究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6"/>
        <w:ind w:left="1155" w:hanging="455"/>
        <w:rPr>
          <w:sz w:val="30"/>
        </w:rPr>
      </w:pPr>
      <w:r>
        <w:rPr>
          <w:sz w:val="30"/>
        </w:rPr>
        <w:t>民办幼儿园集团化办学研究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ind w:left="1155" w:hanging="455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民办幼儿教师专业能力建构分析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color w:val="000000" w:themeColor="text1"/>
          <w:sz w:val="30"/>
        </w:rPr>
        <w:t>民办幼儿师资队伍专业标准研究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3—6岁儿童优秀学习品质培养的实践研究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幼儿园区域活动实践研究</w:t>
      </w:r>
    </w:p>
    <w:p w:rsidR="00F10CA7" w:rsidRPr="00A15CC9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幼儿园创造性游戏实践研究</w:t>
      </w:r>
    </w:p>
    <w:p w:rsidR="00A15CC9" w:rsidRPr="00A15CC9" w:rsidRDefault="00A15CC9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color w:val="000000" w:themeColor="text1"/>
          <w:sz w:val="30"/>
          <w:lang w:val="en-US"/>
        </w:rPr>
        <w:t>幼儿园劳动教育实践研究</w:t>
      </w:r>
    </w:p>
    <w:p w:rsidR="00A15CC9" w:rsidRDefault="00A15CC9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color w:val="000000" w:themeColor="text1"/>
          <w:sz w:val="30"/>
          <w:lang w:val="en-US"/>
        </w:rPr>
        <w:t>幼儿园传统节日教育实践研究</w:t>
      </w:r>
    </w:p>
    <w:p w:rsidR="00F10CA7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主题背景下幼儿园区域活动的实践研究</w:t>
      </w:r>
    </w:p>
    <w:p w:rsidR="00F10CA7" w:rsidRPr="00545608" w:rsidRDefault="00D85C87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民办幼儿园</w:t>
      </w:r>
      <w:r w:rsidR="008A1E82">
        <w:rPr>
          <w:rFonts w:hint="eastAsia"/>
          <w:color w:val="000000" w:themeColor="text1"/>
          <w:sz w:val="30"/>
          <w:lang w:val="en-US"/>
        </w:rPr>
        <w:t>教育</w:t>
      </w:r>
      <w:r>
        <w:rPr>
          <w:rFonts w:hint="eastAsia"/>
          <w:color w:val="000000" w:themeColor="text1"/>
          <w:sz w:val="30"/>
          <w:lang w:val="en-US"/>
        </w:rPr>
        <w:t>高质量发展研究</w:t>
      </w:r>
    </w:p>
    <w:p w:rsidR="00545608" w:rsidRPr="00A15CC9" w:rsidRDefault="00545608">
      <w:pPr>
        <w:pStyle w:val="a6"/>
        <w:numPr>
          <w:ilvl w:val="0"/>
          <w:numId w:val="1"/>
        </w:numPr>
        <w:tabs>
          <w:tab w:val="left" w:pos="1156"/>
        </w:tabs>
        <w:spacing w:before="117"/>
        <w:ind w:left="1155" w:hanging="455"/>
        <w:rPr>
          <w:color w:val="000000" w:themeColor="text1"/>
          <w:sz w:val="30"/>
        </w:rPr>
      </w:pPr>
      <w:r>
        <w:rPr>
          <w:rFonts w:hint="eastAsia"/>
          <w:color w:val="000000" w:themeColor="text1"/>
          <w:sz w:val="30"/>
          <w:lang w:val="en-US"/>
        </w:rPr>
        <w:t>民办幼儿园五</w:t>
      </w:r>
      <w:bookmarkStart w:id="0" w:name="_GoBack"/>
      <w:bookmarkEnd w:id="0"/>
      <w:r>
        <w:rPr>
          <w:rFonts w:hint="eastAsia"/>
          <w:color w:val="000000" w:themeColor="text1"/>
          <w:sz w:val="30"/>
          <w:lang w:val="en-US"/>
        </w:rPr>
        <w:t>育并举实践研究</w:t>
      </w:r>
    </w:p>
    <w:p w:rsidR="00A15CC9" w:rsidRPr="00A15CC9" w:rsidRDefault="00A15CC9" w:rsidP="00A15CC9">
      <w:pPr>
        <w:tabs>
          <w:tab w:val="left" w:pos="1156"/>
        </w:tabs>
        <w:spacing w:before="117"/>
        <w:ind w:left="700"/>
        <w:rPr>
          <w:rFonts w:hint="eastAsia"/>
          <w:color w:val="000000" w:themeColor="text1"/>
          <w:sz w:val="30"/>
        </w:rPr>
      </w:pPr>
    </w:p>
    <w:sectPr w:rsidR="00A15CC9" w:rsidRPr="00A15CC9">
      <w:type w:val="continuous"/>
      <w:pgSz w:w="11910" w:h="16840"/>
      <w:pgMar w:top="1520" w:right="16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BCA" w:rsidRDefault="00504BCA" w:rsidP="00977236">
      <w:r>
        <w:separator/>
      </w:r>
    </w:p>
  </w:endnote>
  <w:endnote w:type="continuationSeparator" w:id="0">
    <w:p w:rsidR="00504BCA" w:rsidRDefault="00504BCA" w:rsidP="0097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BCA" w:rsidRDefault="00504BCA" w:rsidP="00977236">
      <w:r>
        <w:separator/>
      </w:r>
    </w:p>
  </w:footnote>
  <w:footnote w:type="continuationSeparator" w:id="0">
    <w:p w:rsidR="00504BCA" w:rsidRDefault="00504BCA" w:rsidP="0097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04" w:hanging="303"/>
        <w:jc w:val="left"/>
      </w:pPr>
      <w:rPr>
        <w:rFonts w:ascii="仿宋" w:eastAsia="仿宋" w:hAnsi="仿宋" w:cs="仿宋" w:hint="default"/>
        <w:spacing w:val="-2"/>
        <w:w w:val="100"/>
        <w:sz w:val="28"/>
        <w:szCs w:val="28"/>
        <w:lang w:val="zh-CN" w:eastAsia="zh-CN" w:bidi="zh-CN"/>
      </w:rPr>
    </w:lvl>
    <w:lvl w:ilvl="1">
      <w:numFmt w:val="bullet"/>
      <w:lvlText w:val="•"/>
      <w:lvlJc w:val="left"/>
      <w:pPr>
        <w:ind w:left="1762" w:hanging="303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525" w:hanging="30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87" w:hanging="30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50" w:hanging="30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13" w:hanging="30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75" w:hanging="30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38" w:hanging="30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01" w:hanging="30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78"/>
    <w:rsid w:val="000C2878"/>
    <w:rsid w:val="00201113"/>
    <w:rsid w:val="00504BCA"/>
    <w:rsid w:val="00517F04"/>
    <w:rsid w:val="00545608"/>
    <w:rsid w:val="006C40C3"/>
    <w:rsid w:val="007C220A"/>
    <w:rsid w:val="007C7C06"/>
    <w:rsid w:val="007F6FB9"/>
    <w:rsid w:val="008A1E82"/>
    <w:rsid w:val="00977236"/>
    <w:rsid w:val="00A004D5"/>
    <w:rsid w:val="00A15CC9"/>
    <w:rsid w:val="00D85C87"/>
    <w:rsid w:val="00E907BA"/>
    <w:rsid w:val="00EA0BE0"/>
    <w:rsid w:val="00F10CA7"/>
    <w:rsid w:val="00FD173D"/>
    <w:rsid w:val="1509582C"/>
    <w:rsid w:val="257604F2"/>
    <w:rsid w:val="32397BDB"/>
    <w:rsid w:val="3EF76B5F"/>
    <w:rsid w:val="57DF3F80"/>
    <w:rsid w:val="5B77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D140F5-AFB7-4413-BCA4-E12DFF74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15"/>
      <w:ind w:left="1155" w:hanging="455"/>
    </w:pPr>
    <w:rPr>
      <w:sz w:val="30"/>
      <w:szCs w:val="3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spacing w:before="115"/>
      <w:ind w:left="1155" w:hanging="455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仿宋" w:eastAsia="仿宋" w:hAnsi="仿宋" w:cs="仿宋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304894-2EFB-4AF7-8730-617A1138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尹园园</cp:lastModifiedBy>
  <cp:revision>11</cp:revision>
  <dcterms:created xsi:type="dcterms:W3CDTF">2020-03-03T05:09:00Z</dcterms:created>
  <dcterms:modified xsi:type="dcterms:W3CDTF">2023-03-31T09:27:00Z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2020-03-03T00:00:00Z</vt:filetime>
  </property>
  <property fmtid="{D5CDD505-2E9C-101B-9397-08002B2CF9AE}" pid="5" name="KSOProductBuildVer">
    <vt:lpwstr>2052-11.1.0.10356</vt:lpwstr>
  </property>
  <property fmtid="{D5CDD505-2E9C-101B-9397-08002B2CF9AE}" pid="6" name="ICV">
    <vt:lpwstr>936060F504084D6F95E50F2BA2F5EAD1</vt:lpwstr>
  </property>
</Properties>
</file>