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26"/>
        <w:jc w:val="left"/>
        <w:rPr>
          <w:rFonts w:ascii="黑体" w:hAnsi="仿宋" w:eastAsia="黑体" w:cs="仿宋"/>
          <w:b/>
          <w:kern w:val="0"/>
          <w:sz w:val="32"/>
          <w:szCs w:val="22"/>
          <w:lang w:val="zh-CN" w:bidi="zh-CN"/>
        </w:rPr>
      </w:pPr>
      <w:r>
        <w:rPr>
          <w:rFonts w:hint="eastAsia" w:ascii="黑体" w:hAnsi="仿宋" w:eastAsia="黑体" w:cs="仿宋"/>
          <w:b/>
          <w:kern w:val="0"/>
          <w:sz w:val="32"/>
          <w:szCs w:val="22"/>
          <w:lang w:val="zh-CN" w:bidi="zh-CN"/>
        </w:rPr>
        <w:t>四、职业教育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1.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股份制、混合所有制民办职业学校办学体制实证研究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2.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民办职业教育集团建设模式与管理机制的探索研究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3.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公共财政支持民办职业学校的实现方式研究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4.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民办职业学校“校企合作、产教融合”实证研究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5.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民办职业学校教学诊改与内部质量保证体系建设研究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 w:right="-733" w:rightChars="-349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6.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民办职业学校招收社会人员接受中等职业教育的实施路径研究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7.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民办职业学校中高职贯通培养模式和机制研究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8.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民办职业学校学生文明礼仪养成教育的实践案例研究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 w:right="-733" w:rightChars="-349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9.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民办职业学校德育工作与德育课程教学整体设计与实施研究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 w:right="-733" w:rightChars="-349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10.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民办中职“2+1”“2.5+0.5”学制安排模式下的人才培养方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案开发研究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11.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民办职业学校理实一体化特色教材建设研究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12.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民办职业学校专业核心课程建设标准研究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13.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民办职业学校教师下企业实践锻炼对策研究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14.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民办职业学校教师信息技术应用能力提升的实践研究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15.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民办职业学校校园文化建设研究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16.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民办职业学校“五育并举”的实现路径研究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17.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民办职业学校校级教学创新团队建设研究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18.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民办职业学校岗课赛证融通培养模式研究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19.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民办职业学校高质量发展体系研究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20.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职业教育专业升级和数字化改造研究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21.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民办职业院校高水平专业群建设研究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 w:right="-733" w:rightChars="-349"/>
        <w:jc w:val="left"/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22.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民办职业学校校园安全管理危机应对与学生管理工作提高研究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23.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省域现代职业教育体系建设模式研究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24.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市域产教联合体的实施路径研究</w:t>
      </w:r>
    </w:p>
    <w:p>
      <w:pPr>
        <w:pStyle w:val="4"/>
        <w:numPr>
          <w:numId w:val="0"/>
        </w:numPr>
        <w:tabs>
          <w:tab w:val="left" w:pos="842"/>
        </w:tabs>
        <w:autoSpaceDE w:val="0"/>
        <w:autoSpaceDN w:val="0"/>
        <w:spacing w:before="133" w:line="380" w:lineRule="exact"/>
        <w:ind w:leftChars="200"/>
        <w:jc w:val="left"/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25.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基于+++行业产教融合共同体的构建研究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mNjNiZTI4NGVhOTY1YTFkODc2OGEzYzlhNWRmOTEifQ=="/>
  </w:docVars>
  <w:rsids>
    <w:rsidRoot w:val="10F70624"/>
    <w:rsid w:val="002D6E72"/>
    <w:rsid w:val="00340621"/>
    <w:rsid w:val="00B2448A"/>
    <w:rsid w:val="00C73764"/>
    <w:rsid w:val="10F70624"/>
    <w:rsid w:val="1195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1"/>
    <w:pPr>
      <w:spacing w:before="153"/>
      <w:ind w:left="841" w:hanging="242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508</Words>
  <Characters>520</Characters>
  <Lines>3</Lines>
  <Paragraphs>1</Paragraphs>
  <TotalTime>37</TotalTime>
  <ScaleCrop>false</ScaleCrop>
  <LinksUpToDate>false</LinksUpToDate>
  <CharactersWithSpaces>520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2022-03-16T08:41:00Z</dcterms:created>
  <dc:creator>zyy</dc:creator>
  <cp:lastModifiedBy>非洲</cp:lastModifiedBy>
  <cp:lastPrinted>2023-04-18T01:56:48Z</cp:lastPrinted>
  <dcterms:modified xsi:type="dcterms:W3CDTF">2023-04-18T02:15:28Z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0B62C5B1576B4A02BE7A82E4A051F256</vt:lpwstr>
  </property>
</Properties>
</file>