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《外语教育与应用》</w:t>
      </w:r>
      <w:r>
        <w:rPr>
          <w:rFonts w:hint="eastAsia" w:ascii="方正小标宋简体" w:hAnsi="方正小标宋简体" w:eastAsia="方正小标宋简体" w:cs="方正小标宋简体"/>
          <w:b w:val="0"/>
          <w:bCs/>
          <w:sz w:val="44"/>
          <w:szCs w:val="44"/>
        </w:rPr>
        <w:t>投稿</w:t>
      </w:r>
      <w:r>
        <w:rPr>
          <w:rFonts w:hint="eastAsia" w:ascii="方正小标宋简体" w:hAnsi="方正小标宋简体" w:eastAsia="方正小标宋简体" w:cs="方正小标宋简体"/>
          <w:b w:val="0"/>
          <w:bCs/>
          <w:sz w:val="44"/>
          <w:szCs w:val="44"/>
          <w:lang w:val="en-US" w:eastAsia="zh-CN"/>
        </w:rPr>
        <w:t>须知与格式要求</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textAlignment w:val="auto"/>
        <w:rPr>
          <w:rFonts w:hint="eastAsia" w:ascii="黑体" w:hAnsi="黑体" w:eastAsia="黑体" w:cs="黑体"/>
          <w:b w:val="0"/>
          <w:bCs/>
          <w:sz w:val="26"/>
          <w:szCs w:val="26"/>
          <w:lang w:val="en-US" w:eastAsia="zh-CN"/>
        </w:rPr>
      </w:pPr>
      <w:r>
        <w:rPr>
          <w:rFonts w:hint="eastAsia" w:ascii="黑体" w:hAnsi="黑体" w:eastAsia="黑体" w:cs="黑体"/>
          <w:b w:val="0"/>
          <w:bCs/>
          <w:sz w:val="26"/>
          <w:szCs w:val="26"/>
          <w:lang w:val="en-US" w:eastAsia="zh-CN"/>
        </w:rPr>
        <w:t>稿件内容要求</w:t>
      </w:r>
    </w:p>
    <w:p>
      <w:pPr>
        <w:ind w:firstLine="400" w:firstLineChars="200"/>
        <w:rPr>
          <w:rFonts w:hint="default" w:ascii="宋体" w:hAnsi="宋体" w:eastAsia="宋体" w:cs="宋体"/>
          <w:sz w:val="20"/>
          <w:szCs w:val="20"/>
          <w:lang w:val="en-US" w:eastAsia="zh-CN"/>
        </w:rPr>
      </w:pPr>
      <w:r>
        <w:rPr>
          <w:rFonts w:hint="eastAsia" w:ascii="宋体" w:hAnsi="宋体" w:cs="宋体"/>
          <w:sz w:val="20"/>
          <w:szCs w:val="20"/>
          <w:lang w:val="en-US" w:eastAsia="zh-CN"/>
        </w:rPr>
        <w:t>（一）</w:t>
      </w:r>
      <w:r>
        <w:rPr>
          <w:rFonts w:hint="default" w:ascii="宋体" w:hAnsi="宋体" w:eastAsia="宋体" w:cs="宋体"/>
          <w:sz w:val="20"/>
          <w:szCs w:val="20"/>
          <w:lang w:val="en-US" w:eastAsia="zh-CN"/>
        </w:rPr>
        <w:t>来稿文章主题须与外语教育切实相关</w:t>
      </w:r>
      <w:r>
        <w:rPr>
          <w:rFonts w:hint="eastAsia" w:ascii="宋体" w:hAnsi="宋体" w:cs="宋体"/>
          <w:sz w:val="20"/>
          <w:szCs w:val="20"/>
          <w:lang w:val="en-US" w:eastAsia="zh-CN"/>
        </w:rPr>
        <w:t>。</w:t>
      </w:r>
    </w:p>
    <w:p>
      <w:pPr>
        <w:ind w:firstLine="400" w:firstLineChars="200"/>
        <w:rPr>
          <w:rFonts w:hint="eastAsia" w:ascii="宋体" w:hAnsi="宋体" w:cs="宋体"/>
          <w:sz w:val="20"/>
          <w:szCs w:val="20"/>
          <w:lang w:val="en-US" w:eastAsia="zh-CN"/>
        </w:rPr>
      </w:pPr>
      <w:r>
        <w:rPr>
          <w:rFonts w:hint="eastAsia" w:ascii="宋体" w:hAnsi="宋体" w:cs="宋体"/>
          <w:sz w:val="20"/>
          <w:szCs w:val="20"/>
          <w:lang w:val="en-US" w:eastAsia="zh-CN"/>
        </w:rPr>
        <w:t>（二）</w:t>
      </w:r>
      <w:r>
        <w:rPr>
          <w:rFonts w:hint="eastAsia" w:ascii="宋体" w:hAnsi="宋体" w:eastAsia="宋体" w:cs="宋体"/>
          <w:sz w:val="20"/>
          <w:szCs w:val="20"/>
          <w:lang w:val="en-US" w:eastAsia="zh-CN"/>
        </w:rPr>
        <w:t>文章</w:t>
      </w:r>
      <w:r>
        <w:rPr>
          <w:rFonts w:hint="eastAsia" w:ascii="宋体" w:hAnsi="宋体" w:cs="宋体"/>
          <w:sz w:val="20"/>
          <w:szCs w:val="20"/>
          <w:lang w:val="en-US" w:eastAsia="zh-CN"/>
        </w:rPr>
        <w:t>字符数（包括图和表）</w:t>
      </w:r>
      <w:r>
        <w:rPr>
          <w:rFonts w:hint="eastAsia" w:ascii="宋体" w:hAnsi="宋体" w:eastAsia="宋体" w:cs="宋体"/>
          <w:sz w:val="20"/>
          <w:szCs w:val="20"/>
          <w:lang w:val="en-US" w:eastAsia="zh-CN"/>
        </w:rPr>
        <w:t>不超过</w:t>
      </w:r>
      <w:r>
        <w:rPr>
          <w:rFonts w:hint="eastAsia" w:ascii="宋体" w:hAnsi="宋体" w:cs="宋体"/>
          <w:sz w:val="20"/>
          <w:szCs w:val="20"/>
          <w:lang w:val="en-US" w:eastAsia="zh-CN"/>
        </w:rPr>
        <w:t>8</w:t>
      </w:r>
      <w:r>
        <w:rPr>
          <w:rFonts w:hint="eastAsia" w:ascii="宋体" w:hAnsi="宋体" w:eastAsia="宋体" w:cs="宋体"/>
          <w:sz w:val="20"/>
          <w:szCs w:val="20"/>
          <w:lang w:val="en-US" w:eastAsia="zh-CN"/>
        </w:rPr>
        <w:t>000字</w:t>
      </w:r>
      <w:r>
        <w:rPr>
          <w:rFonts w:hint="eastAsia" w:ascii="宋体" w:hAnsi="宋体" w:cs="宋体"/>
          <w:sz w:val="20"/>
          <w:szCs w:val="20"/>
          <w:lang w:val="en-US" w:eastAsia="zh-CN"/>
        </w:rPr>
        <w:t>。</w:t>
      </w:r>
    </w:p>
    <w:p>
      <w:pPr>
        <w:ind w:firstLine="400" w:firstLineChars="200"/>
        <w:rPr>
          <w:rFonts w:hint="eastAsia" w:ascii="宋体" w:hAnsi="宋体" w:eastAsia="宋体" w:cs="宋体"/>
          <w:sz w:val="20"/>
          <w:szCs w:val="20"/>
          <w:highlight w:val="none"/>
          <w:lang w:val="en-US" w:eastAsia="zh-CN"/>
        </w:rPr>
      </w:pPr>
      <w:r>
        <w:rPr>
          <w:rFonts w:hint="eastAsia" w:ascii="宋体" w:hAnsi="宋体" w:cs="宋体"/>
          <w:sz w:val="20"/>
          <w:szCs w:val="20"/>
          <w:lang w:val="en-US" w:eastAsia="zh-CN"/>
        </w:rPr>
        <w:t>（三）知网查重不超</w:t>
      </w:r>
      <w:r>
        <w:rPr>
          <w:rFonts w:hint="eastAsia" w:ascii="宋体" w:hAnsi="宋体" w:cs="宋体"/>
          <w:sz w:val="20"/>
          <w:szCs w:val="20"/>
          <w:highlight w:val="none"/>
          <w:lang w:val="en-US" w:eastAsia="zh-CN"/>
        </w:rPr>
        <w:t>过15%。</w:t>
      </w:r>
    </w:p>
    <w:p>
      <w:pPr>
        <w:ind w:firstLine="400" w:firstLineChars="200"/>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（四） 来稿要求注意遵守学术规范。对直接引用的相关言论或观点，按国标规范标注出参考文献及具体页码，避免出现抄袭或内容上的重复；对间接引用的重要思想或观点，注明文献来源，避免使用大量二手文献。</w:t>
      </w:r>
    </w:p>
    <w:p>
      <w:pPr>
        <w:ind w:firstLine="400" w:firstLineChars="200"/>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（五）文章标注的资助项目原则上只能有一个，标注该基金项目的名称、课题名称及编号。</w:t>
      </w:r>
    </w:p>
    <w:p>
      <w:pPr>
        <w:ind w:firstLine="400" w:firstLineChars="200"/>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（六）来稿构成：</w:t>
      </w:r>
      <w:r>
        <w:rPr>
          <w:rFonts w:hint="eastAsia" w:ascii="宋体" w:hAnsi="宋体" w:eastAsia="宋体" w:cs="宋体"/>
          <w:sz w:val="20"/>
          <w:szCs w:val="20"/>
          <w:highlight w:val="none"/>
        </w:rPr>
        <w:t>中文标题、中文摘要、中文关键词、正文、参考文献</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rPr>
        <w:t>中文标题</w:t>
      </w:r>
      <w:r>
        <w:rPr>
          <w:rFonts w:hint="eastAsia" w:ascii="宋体" w:hAnsi="宋体" w:cs="宋体"/>
          <w:sz w:val="20"/>
          <w:szCs w:val="20"/>
          <w:highlight w:val="none"/>
          <w:lang w:val="en-US" w:eastAsia="zh-CN"/>
        </w:rPr>
        <w:t>黑体小二，正文宋体五号。</w:t>
      </w:r>
    </w:p>
    <w:p>
      <w:pPr>
        <w:ind w:firstLine="400" w:firstLineChars="200"/>
        <w:rPr>
          <w:rFonts w:hint="eastAsia" w:ascii="宋体" w:hAnsi="宋体" w:eastAsia="宋体" w:cs="宋体"/>
          <w:color w:val="000000"/>
          <w:kern w:val="0"/>
          <w:sz w:val="20"/>
          <w:szCs w:val="20"/>
          <w:highlight w:val="none"/>
          <w:lang w:val="en-US" w:eastAsia="zh-CN" w:bidi="ar"/>
        </w:rPr>
      </w:pPr>
      <w:r>
        <w:rPr>
          <w:rFonts w:hint="eastAsia" w:ascii="宋体" w:hAnsi="宋体" w:cs="宋体"/>
          <w:sz w:val="20"/>
          <w:szCs w:val="20"/>
          <w:highlight w:val="none"/>
          <w:lang w:val="en-US" w:eastAsia="zh-CN"/>
        </w:rPr>
        <w:t>（七）作者信息：</w:t>
      </w:r>
      <w:r>
        <w:rPr>
          <w:rFonts w:hint="eastAsia" w:ascii="宋体" w:hAnsi="宋体" w:eastAsia="宋体" w:cs="宋体"/>
          <w:color w:val="000000"/>
          <w:kern w:val="0"/>
          <w:sz w:val="20"/>
          <w:szCs w:val="20"/>
          <w:highlight w:val="none"/>
          <w:lang w:val="en-US" w:eastAsia="zh-CN" w:bidi="ar"/>
        </w:rPr>
        <w:t>题名下标作者姓名、工作单位、所在省</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区</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市）名称和邮政编码。</w:t>
      </w:r>
    </w:p>
    <w:p>
      <w:pPr>
        <w:ind w:firstLine="600" w:firstLineChars="300"/>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 xml:space="preserve">1. </w:t>
      </w:r>
      <w:r>
        <w:rPr>
          <w:rFonts w:hint="eastAsia" w:ascii="宋体" w:hAnsi="宋体" w:eastAsia="宋体" w:cs="宋体"/>
          <w:color w:val="000000"/>
          <w:kern w:val="0"/>
          <w:sz w:val="20"/>
          <w:szCs w:val="20"/>
          <w:highlight w:val="none"/>
          <w:lang w:val="en-US" w:eastAsia="zh-CN" w:bidi="ar"/>
        </w:rPr>
        <w:t>每篇文章都应有作者简介（含本篇所有作者）。作者简介：姓名、性别、学历</w:t>
      </w:r>
      <w:r>
        <w:rPr>
          <w:rFonts w:hint="eastAsia" w:ascii="宋体" w:hAnsi="宋体" w:cs="宋体"/>
          <w:color w:val="000000"/>
          <w:kern w:val="0"/>
          <w:sz w:val="20"/>
          <w:szCs w:val="20"/>
          <w:highlight w:val="none"/>
          <w:lang w:val="en-US" w:eastAsia="zh-CN" w:bidi="ar"/>
        </w:rPr>
        <w:t>（含明确的毕业院校）</w:t>
      </w:r>
      <w:r>
        <w:rPr>
          <w:rFonts w:hint="eastAsia" w:ascii="宋体" w:hAnsi="宋体" w:eastAsia="宋体" w:cs="宋体"/>
          <w:color w:val="000000"/>
          <w:kern w:val="0"/>
          <w:sz w:val="20"/>
          <w:szCs w:val="20"/>
          <w:highlight w:val="none"/>
          <w:lang w:val="en-US" w:eastAsia="zh-CN" w:bidi="ar"/>
        </w:rPr>
        <w:t>、职称、研究方向。</w:t>
      </w:r>
    </w:p>
    <w:p>
      <w:pPr>
        <w:ind w:firstLine="600" w:firstLineChars="3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 xml:space="preserve">2. </w:t>
      </w:r>
      <w:r>
        <w:rPr>
          <w:rFonts w:hint="eastAsia" w:ascii="宋体" w:hAnsi="宋体" w:eastAsia="宋体" w:cs="宋体"/>
          <w:color w:val="000000"/>
          <w:kern w:val="0"/>
          <w:sz w:val="20"/>
          <w:szCs w:val="20"/>
          <w:highlight w:val="none"/>
          <w:lang w:val="en-US" w:eastAsia="zh-CN" w:bidi="ar"/>
        </w:rPr>
        <w:t>通信地址及邮编、联系电话</w:t>
      </w:r>
      <w:r>
        <w:rPr>
          <w:rFonts w:hint="eastAsia" w:ascii="宋体" w:hAnsi="宋体" w:cs="宋体"/>
          <w:color w:val="000000"/>
          <w:kern w:val="0"/>
          <w:sz w:val="20"/>
          <w:szCs w:val="20"/>
          <w:highlight w:val="none"/>
          <w:lang w:val="en-US" w:eastAsia="zh-CN" w:bidi="ar"/>
        </w:rPr>
        <w:t>（手机号）</w:t>
      </w:r>
      <w:r>
        <w:rPr>
          <w:rFonts w:hint="eastAsia" w:ascii="宋体" w:hAnsi="宋体" w:eastAsia="宋体" w:cs="宋体"/>
          <w:color w:val="000000"/>
          <w:kern w:val="0"/>
          <w:sz w:val="20"/>
          <w:szCs w:val="20"/>
          <w:highlight w:val="none"/>
          <w:lang w:val="en-US" w:eastAsia="zh-CN" w:bidi="ar"/>
        </w:rPr>
        <w:t>、E-mail</w:t>
      </w:r>
      <w:r>
        <w:rPr>
          <w:rFonts w:hint="eastAsia" w:ascii="宋体" w:hAnsi="宋体" w:cs="宋体"/>
          <w:color w:val="000000"/>
          <w:kern w:val="0"/>
          <w:sz w:val="20"/>
          <w:szCs w:val="20"/>
          <w:highlight w:val="none"/>
          <w:lang w:val="en-US" w:eastAsia="zh-CN" w:bidi="ar"/>
        </w:rPr>
        <w:t>写在文末。</w:t>
      </w:r>
      <w:bookmarkStart w:id="0" w:name="_GoBack"/>
      <w:bookmarkEnd w:id="0"/>
    </w:p>
    <w:p>
      <w:pPr>
        <w:ind w:firstLine="400" w:firstLineChars="200"/>
        <w:rPr>
          <w:rFonts w:hint="default" w:ascii="宋体" w:hAnsi="宋体" w:eastAsia="宋体" w:cs="宋体"/>
          <w:sz w:val="20"/>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黑体" w:hAnsi="黑体" w:eastAsia="黑体" w:cs="黑体"/>
          <w:b w:val="0"/>
          <w:bCs/>
          <w:sz w:val="26"/>
          <w:szCs w:val="26"/>
          <w:highlight w:val="none"/>
        </w:rPr>
      </w:pPr>
      <w:r>
        <w:rPr>
          <w:rFonts w:hint="eastAsia" w:ascii="黑体" w:hAnsi="黑体" w:eastAsia="黑体" w:cs="黑体"/>
          <w:b w:val="0"/>
          <w:bCs/>
          <w:sz w:val="26"/>
          <w:szCs w:val="26"/>
          <w:highlight w:val="none"/>
          <w:lang w:val="en-US" w:eastAsia="zh-CN"/>
        </w:rPr>
        <w:t>二、正文格式要求</w:t>
      </w:r>
    </w:p>
    <w:p>
      <w:pPr>
        <w:ind w:firstLine="400" w:firstLineChars="200"/>
        <w:rPr>
          <w:rFonts w:hint="eastAsia"/>
          <w:sz w:val="20"/>
          <w:szCs w:val="20"/>
        </w:rPr>
      </w:pPr>
      <w:r>
        <w:rPr>
          <w:rFonts w:hint="eastAsia" w:ascii="宋体" w:hAnsi="宋体" w:cs="宋体"/>
          <w:color w:val="000000"/>
          <w:kern w:val="0"/>
          <w:sz w:val="20"/>
          <w:szCs w:val="20"/>
          <w:lang w:val="en-US" w:eastAsia="zh-CN" w:bidi="ar"/>
        </w:rPr>
        <w:t>（一）</w:t>
      </w:r>
      <w:r>
        <w:rPr>
          <w:rFonts w:hint="eastAsia" w:ascii="宋体" w:hAnsi="宋体" w:eastAsia="宋体" w:cs="宋体"/>
          <w:color w:val="000000"/>
          <w:kern w:val="0"/>
          <w:sz w:val="20"/>
          <w:szCs w:val="20"/>
          <w:lang w:val="en-US" w:eastAsia="zh-CN" w:bidi="ar"/>
        </w:rPr>
        <w:t>小标题一般单独占一行，</w:t>
      </w:r>
      <w:r>
        <w:rPr>
          <w:rFonts w:hint="eastAsia"/>
          <w:sz w:val="20"/>
          <w:szCs w:val="20"/>
        </w:rPr>
        <w:t>形式为一、二、三…，后加顿号，然后是节标题。</w:t>
      </w:r>
    </w:p>
    <w:p>
      <w:pP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数字序号级别顺序为：</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第一层为汉字数字加顿号，例如：“一、”“二、”“三、”；</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第二层为括号中包含汉字数字，例如：“（一）”“（二）”“（三）”；</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第三层为阿拉伯数字加下脚点，例如：“1. ”“2.”“3.”；</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第四层为括号中包含阿拉伯数字，例如：“（1）”“（2）”“（3）”；</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第五层为带圈的阿拉伯数字，例如：“①”“②”“③”。</w:t>
      </w:r>
    </w:p>
    <w:p>
      <w:pPr>
        <w:ind w:firstLine="400" w:firstLineChars="200"/>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lang w:val="en-US" w:eastAsia="zh-CN" w:bidi="ar"/>
        </w:rPr>
        <w:t>（二）引用标</w:t>
      </w:r>
      <w:r>
        <w:rPr>
          <w:rFonts w:hint="eastAsia" w:ascii="宋体" w:hAnsi="宋体" w:cs="宋体"/>
          <w:color w:val="000000"/>
          <w:kern w:val="0"/>
          <w:sz w:val="20"/>
          <w:szCs w:val="20"/>
          <w:highlight w:val="none"/>
          <w:lang w:val="en-US" w:eastAsia="zh-CN" w:bidi="ar"/>
        </w:rPr>
        <w:t>注</w:t>
      </w:r>
    </w:p>
    <w:p>
      <w:p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 独立作者文献引用标注</w:t>
      </w:r>
    </w:p>
    <w:p>
      <w:p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文内夹注的文献放在括号内，作者名与年份之间空一格，加逗号，采用“作者+年限”，如：（王XX， 2008），（Anderson, 1995）。</w:t>
      </w:r>
    </w:p>
    <w:p>
      <w:p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 两个及以上作者文献引用标注</w:t>
      </w:r>
    </w:p>
    <w:p>
      <w:p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正文中引用多人合作文献，只列第一个作者，后用“等”，且作者姓名和“等”字之间加一空格。如：上下文有利于习得词汇的语法型式（何葳 等，2010）。或者：何葳等（2010）认为“上下文有利于习得词汇的语法型式”。（正文中姓名后与“等”字之间不加空格）</w:t>
      </w:r>
    </w:p>
    <w:p>
      <w:pPr>
        <w:numPr>
          <w:ilvl w:val="0"/>
          <w:numId w:val="2"/>
        </w:num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转引格式</w:t>
      </w:r>
    </w:p>
    <w:p>
      <w:p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转引格式如下：顾佩娅 (转引自Samovar &amp; Porter 1997) 发现……。</w:t>
      </w:r>
    </w:p>
    <w:p>
      <w:pPr>
        <w:numPr>
          <w:ilvl w:val="0"/>
          <w:numId w:val="2"/>
        </w:numPr>
        <w:ind w:left="0" w:leftChars="0"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图片表格</w:t>
      </w:r>
    </w:p>
    <w:p>
      <w:pPr>
        <w:numPr>
          <w:ilvl w:val="0"/>
          <w:numId w:val="0"/>
        </w:numPr>
        <w:ind w:firstLine="420" w:firstLineChars="200"/>
        <w:rPr>
          <w:rFonts w:hint="eastAsia"/>
          <w:szCs w:val="21"/>
          <w:lang w:val="en-US" w:eastAsia="zh-CN"/>
        </w:rPr>
      </w:pPr>
      <w:r>
        <w:rPr>
          <w:rFonts w:hint="eastAsia"/>
          <w:szCs w:val="21"/>
          <w:lang w:val="en-US" w:eastAsia="zh-CN"/>
        </w:rPr>
        <w:t>（1）图片</w:t>
      </w:r>
    </w:p>
    <w:p>
      <w:pPr>
        <w:numPr>
          <w:ilvl w:val="0"/>
          <w:numId w:val="0"/>
        </w:numPr>
        <w:ind w:firstLine="420" w:firstLineChars="200"/>
        <w:rPr>
          <w:rFonts w:hint="eastAsia"/>
          <w:szCs w:val="21"/>
        </w:rPr>
      </w:pPr>
      <w:r>
        <w:rPr>
          <w:szCs w:val="21"/>
        </w:rPr>
        <w:t>按图</w:t>
      </w:r>
      <w:r>
        <w:rPr>
          <w:rFonts w:hint="eastAsia"/>
          <w:szCs w:val="21"/>
        </w:rPr>
        <w:t>或表</w:t>
      </w:r>
      <w:r>
        <w:rPr>
          <w:szCs w:val="21"/>
        </w:rPr>
        <w:t>出现</w:t>
      </w:r>
      <w:r>
        <w:rPr>
          <w:rFonts w:hint="eastAsia"/>
          <w:szCs w:val="21"/>
        </w:rPr>
        <w:t>的先</w:t>
      </w:r>
      <w:r>
        <w:rPr>
          <w:szCs w:val="21"/>
        </w:rPr>
        <w:t>后顺序各自分别编号</w:t>
      </w:r>
      <w:r>
        <w:rPr>
          <w:rFonts w:hint="eastAsia"/>
          <w:szCs w:val="21"/>
        </w:rPr>
        <w:t>：</w:t>
      </w:r>
      <w:r>
        <w:rPr>
          <w:szCs w:val="21"/>
        </w:rPr>
        <w:t>图1、表</w:t>
      </w:r>
      <w:r>
        <w:rPr>
          <w:rFonts w:hint="eastAsia"/>
          <w:szCs w:val="21"/>
        </w:rPr>
        <w:t>1、表2、</w:t>
      </w:r>
      <w:r>
        <w:rPr>
          <w:szCs w:val="21"/>
        </w:rPr>
        <w:t>图2、图3</w:t>
      </w:r>
      <w:r>
        <w:rPr>
          <w:rFonts w:hint="eastAsia"/>
          <w:szCs w:val="21"/>
        </w:rPr>
        <w:t>、</w:t>
      </w:r>
      <w:r>
        <w:rPr>
          <w:szCs w:val="21"/>
        </w:rPr>
        <w:t>表</w:t>
      </w:r>
      <w:r>
        <w:rPr>
          <w:rFonts w:hint="eastAsia"/>
          <w:szCs w:val="21"/>
        </w:rPr>
        <w:t>3……</w:t>
      </w:r>
    </w:p>
    <w:p>
      <w:pPr>
        <w:ind w:firstLine="420" w:firstLineChars="200"/>
        <w:rPr>
          <w:szCs w:val="21"/>
        </w:rPr>
      </w:pPr>
      <w:r>
        <w:rPr>
          <w:szCs w:val="21"/>
        </w:rPr>
        <w:t>图表序号与</w:t>
      </w:r>
      <w:r>
        <w:rPr>
          <w:rFonts w:hint="eastAsia"/>
          <w:szCs w:val="21"/>
        </w:rPr>
        <w:t>名称</w:t>
      </w:r>
      <w:r>
        <w:rPr>
          <w:szCs w:val="21"/>
        </w:rPr>
        <w:t>之间空</w:t>
      </w:r>
      <w:r>
        <w:rPr>
          <w:rFonts w:hint="eastAsia"/>
          <w:szCs w:val="21"/>
        </w:rPr>
        <w:t>两个</w:t>
      </w:r>
      <w:r>
        <w:rPr>
          <w:szCs w:val="21"/>
        </w:rPr>
        <w:t>中文字符。</w:t>
      </w:r>
    </w:p>
    <w:p>
      <w:pPr>
        <w:widowControl w:val="0"/>
        <w:numPr>
          <w:ilvl w:val="0"/>
          <w:numId w:val="0"/>
        </w:numPr>
        <w:ind w:firstLine="420" w:firstLineChars="200"/>
        <w:jc w:val="both"/>
        <w:rPr>
          <w:rFonts w:hint="eastAsia"/>
          <w:szCs w:val="21"/>
        </w:rPr>
      </w:pPr>
      <w:r>
        <w:rPr>
          <w:szCs w:val="21"/>
        </w:rPr>
        <w:t>图表的设计应清晰、美观、简洁，切忌变形和模糊</w:t>
      </w:r>
      <w:r>
        <w:rPr>
          <w:rFonts w:hint="eastAsia"/>
          <w:szCs w:val="21"/>
        </w:rPr>
        <w:t>，应尽量使用word绘制，保证图片清晰。</w:t>
      </w:r>
    </w:p>
    <w:p>
      <w:pPr>
        <w:widowControl w:val="0"/>
        <w:numPr>
          <w:ilvl w:val="0"/>
          <w:numId w:val="0"/>
        </w:numPr>
        <w:ind w:leftChars="200"/>
        <w:jc w:val="both"/>
        <w:rPr>
          <w:rFonts w:hint="eastAsia"/>
          <w:szCs w:val="21"/>
          <w:lang w:val="en-US" w:eastAsia="zh-CN"/>
        </w:rPr>
      </w:pPr>
      <w:r>
        <w:rPr>
          <w:rFonts w:hint="eastAsia"/>
          <w:szCs w:val="21"/>
          <w:lang w:val="en-US" w:eastAsia="zh-CN"/>
        </w:rPr>
        <w:t>（2）表格</w:t>
      </w:r>
    </w:p>
    <w:p>
      <w:pPr>
        <w:widowControl w:val="0"/>
        <w:numPr>
          <w:ilvl w:val="0"/>
          <w:numId w:val="0"/>
        </w:numPr>
        <w:ind w:leftChars="200"/>
        <w:jc w:val="both"/>
        <w:rPr>
          <w:rFonts w:hAnsi="宋体"/>
          <w:szCs w:val="21"/>
        </w:rPr>
      </w:pPr>
      <w:r>
        <w:rPr>
          <w:rFonts w:hint="eastAsia" w:hAnsi="宋体"/>
          <w:szCs w:val="21"/>
        </w:rPr>
        <w:t>推荐用</w:t>
      </w:r>
      <w:r>
        <w:rPr>
          <w:rFonts w:hint="eastAsia"/>
          <w:szCs w:val="21"/>
        </w:rPr>
        <w:t>Word</w:t>
      </w:r>
      <w:r>
        <w:rPr>
          <w:rFonts w:hint="eastAsia" w:hAnsi="宋体"/>
          <w:szCs w:val="21"/>
        </w:rPr>
        <w:t>自带表格功能，切忌以图代表</w:t>
      </w:r>
      <w:r>
        <w:rPr>
          <w:rFonts w:hAnsi="宋体"/>
          <w:szCs w:val="21"/>
        </w:rPr>
        <w:t>。</w:t>
      </w:r>
    </w:p>
    <w:p>
      <w:pPr>
        <w:widowControl w:val="0"/>
        <w:numPr>
          <w:ilvl w:val="0"/>
          <w:numId w:val="0"/>
        </w:numPr>
        <w:ind w:leftChars="200"/>
        <w:jc w:val="both"/>
        <w:rPr>
          <w:rFonts w:hint="eastAsia" w:hAnsi="宋体"/>
          <w:szCs w:val="21"/>
          <w:lang w:val="en-US" w:eastAsia="zh-CN"/>
        </w:rPr>
      </w:pPr>
    </w:p>
    <w:p>
      <w:pPr>
        <w:keepNext w:val="0"/>
        <w:keepLines w:val="0"/>
        <w:widowControl/>
        <w:numPr>
          <w:ilvl w:val="0"/>
          <w:numId w:val="0"/>
        </w:numPr>
        <w:suppressLineNumbers w:val="0"/>
        <w:ind w:leftChars="0" w:firstLine="520" w:firstLineChars="200"/>
        <w:jc w:val="left"/>
        <w:rPr>
          <w:rFonts w:hint="default" w:ascii="Verdana" w:hAnsi="Verdana" w:cs="Verdana"/>
          <w:b w:val="0"/>
          <w:bCs w:val="0"/>
          <w:sz w:val="20"/>
          <w:szCs w:val="20"/>
          <w:lang w:val="en-US"/>
        </w:rPr>
      </w:pPr>
      <w:r>
        <w:rPr>
          <w:rFonts w:hint="eastAsia" w:ascii="黑体" w:hAnsi="黑体" w:eastAsia="黑体" w:cs="黑体"/>
          <w:b w:val="0"/>
          <w:bCs/>
          <w:sz w:val="26"/>
          <w:szCs w:val="26"/>
          <w:lang w:val="en-US" w:eastAsia="zh-CN"/>
        </w:rPr>
        <w:t>三、参考文献格式要求</w:t>
      </w:r>
    </w:p>
    <w:p>
      <w:pPr>
        <w:keepNext w:val="0"/>
        <w:keepLines w:val="0"/>
        <w:widowControl/>
        <w:numPr>
          <w:ilvl w:val="0"/>
          <w:numId w:val="0"/>
        </w:numPr>
        <w:suppressLineNumbers w:val="0"/>
        <w:ind w:firstLine="400" w:firstLineChars="200"/>
        <w:jc w:val="left"/>
        <w:rPr>
          <w:rFonts w:ascii="Verdana" w:hAnsi="Verdana" w:cs="Verdana"/>
          <w:b w:val="0"/>
          <w:bCs w:val="0"/>
          <w:sz w:val="20"/>
          <w:szCs w:val="20"/>
        </w:rPr>
      </w:pPr>
      <w:r>
        <w:rPr>
          <w:rFonts w:hint="eastAsia" w:ascii="Times New Roman" w:hAnsi="Times New Roman" w:cs="Times New Roman"/>
          <w:b w:val="0"/>
          <w:bCs w:val="0"/>
          <w:color w:val="000000"/>
          <w:kern w:val="0"/>
          <w:sz w:val="20"/>
          <w:szCs w:val="20"/>
          <w:lang w:val="en-US" w:eastAsia="zh-CN" w:bidi="ar"/>
        </w:rPr>
        <w:t>（一）</w:t>
      </w:r>
      <w:r>
        <w:rPr>
          <w:rFonts w:ascii="Verdana" w:hAnsi="Verdana" w:cs="Verdana"/>
          <w:b w:val="0"/>
          <w:bCs w:val="0"/>
          <w:sz w:val="20"/>
          <w:szCs w:val="20"/>
        </w:rPr>
        <w:t>参考文献类型及其标识  </w:t>
      </w:r>
    </w:p>
    <w:p>
      <w:pPr>
        <w:autoSpaceDE w:val="0"/>
        <w:autoSpaceDN w:val="0"/>
        <w:adjustRightInd w:val="0"/>
        <w:ind w:firstLine="420" w:firstLineChars="200"/>
        <w:rPr>
          <w:rFonts w:hint="eastAsia"/>
          <w:color w:val="auto"/>
          <w:szCs w:val="21"/>
          <w:highlight w:val="none"/>
          <w:lang w:val="zh-CN"/>
        </w:rPr>
      </w:pPr>
      <w:r>
        <w:rPr>
          <w:rFonts w:hint="eastAsia"/>
          <w:szCs w:val="21"/>
          <w:lang w:val="zh-CN"/>
        </w:rPr>
        <w:t>文献类型的</w:t>
      </w:r>
      <w:r>
        <w:rPr>
          <w:rFonts w:hint="eastAsia"/>
          <w:color w:val="auto"/>
          <w:szCs w:val="21"/>
          <w:highlight w:val="none"/>
          <w:lang w:val="zh-CN"/>
        </w:rPr>
        <w:t>字母标识：</w:t>
      </w:r>
      <w:r>
        <w:rPr>
          <w:color w:val="auto"/>
          <w:szCs w:val="21"/>
          <w:highlight w:val="none"/>
          <w:lang w:val="zh-CN"/>
        </w:rPr>
        <w:t>M</w:t>
      </w:r>
      <w:r>
        <w:rPr>
          <w:rFonts w:hint="eastAsia"/>
          <w:color w:val="auto"/>
          <w:szCs w:val="21"/>
          <w:highlight w:val="none"/>
          <w:lang w:val="zh-CN"/>
        </w:rPr>
        <w:t>为专著，</w:t>
      </w:r>
      <w:r>
        <w:rPr>
          <w:color w:val="auto"/>
          <w:szCs w:val="21"/>
          <w:highlight w:val="none"/>
          <w:lang w:val="zh-CN"/>
        </w:rPr>
        <w:t>C</w:t>
      </w:r>
      <w:r>
        <w:rPr>
          <w:rFonts w:hint="eastAsia"/>
          <w:color w:val="auto"/>
          <w:szCs w:val="21"/>
          <w:highlight w:val="none"/>
          <w:lang w:val="zh-CN"/>
        </w:rPr>
        <w:t>为论文集，</w:t>
      </w:r>
      <w:r>
        <w:rPr>
          <w:color w:val="auto"/>
          <w:szCs w:val="21"/>
          <w:highlight w:val="none"/>
          <w:lang w:val="zh-CN"/>
        </w:rPr>
        <w:t>N</w:t>
      </w:r>
      <w:r>
        <w:rPr>
          <w:rFonts w:hint="eastAsia"/>
          <w:color w:val="auto"/>
          <w:szCs w:val="21"/>
          <w:highlight w:val="none"/>
          <w:lang w:val="zh-CN"/>
        </w:rPr>
        <w:t>为报刊文章，</w:t>
      </w:r>
      <w:r>
        <w:rPr>
          <w:color w:val="auto"/>
          <w:szCs w:val="21"/>
          <w:highlight w:val="none"/>
          <w:lang w:val="zh-CN"/>
        </w:rPr>
        <w:t>J</w:t>
      </w:r>
      <w:r>
        <w:rPr>
          <w:rFonts w:hint="eastAsia"/>
          <w:color w:val="auto"/>
          <w:szCs w:val="21"/>
          <w:highlight w:val="none"/>
          <w:lang w:val="zh-CN"/>
        </w:rPr>
        <w:t>为期刊文章，</w:t>
      </w:r>
      <w:r>
        <w:rPr>
          <w:color w:val="auto"/>
          <w:szCs w:val="21"/>
          <w:highlight w:val="none"/>
          <w:lang w:val="zh-CN"/>
        </w:rPr>
        <w:t>P</w:t>
      </w:r>
      <w:r>
        <w:rPr>
          <w:rFonts w:hint="eastAsia"/>
          <w:color w:val="auto"/>
          <w:szCs w:val="21"/>
          <w:highlight w:val="none"/>
          <w:lang w:val="zh-CN"/>
        </w:rPr>
        <w:t>为专利，</w:t>
      </w:r>
      <w:r>
        <w:rPr>
          <w:color w:val="auto"/>
          <w:szCs w:val="21"/>
          <w:highlight w:val="none"/>
          <w:lang w:val="zh-CN"/>
        </w:rPr>
        <w:t>D</w:t>
      </w:r>
      <w:r>
        <w:rPr>
          <w:rFonts w:hint="eastAsia"/>
          <w:color w:val="auto"/>
          <w:szCs w:val="21"/>
          <w:highlight w:val="none"/>
          <w:lang w:val="zh-CN"/>
        </w:rPr>
        <w:t>为学位论文，</w:t>
      </w:r>
      <w:r>
        <w:rPr>
          <w:color w:val="auto"/>
          <w:szCs w:val="21"/>
          <w:highlight w:val="none"/>
          <w:lang w:val="zh-CN"/>
        </w:rPr>
        <w:t>R</w:t>
      </w:r>
      <w:r>
        <w:rPr>
          <w:rFonts w:hint="eastAsia"/>
          <w:color w:val="auto"/>
          <w:szCs w:val="21"/>
          <w:highlight w:val="none"/>
          <w:lang w:val="zh-CN"/>
        </w:rPr>
        <w:t>为报告，</w:t>
      </w:r>
      <w:r>
        <w:rPr>
          <w:color w:val="auto"/>
          <w:szCs w:val="21"/>
          <w:highlight w:val="none"/>
          <w:lang w:val="zh-CN"/>
        </w:rPr>
        <w:t>CP</w:t>
      </w:r>
      <w:r>
        <w:rPr>
          <w:rFonts w:hint="eastAsia"/>
          <w:color w:val="auto"/>
          <w:szCs w:val="21"/>
          <w:highlight w:val="none"/>
          <w:lang w:val="zh-CN"/>
        </w:rPr>
        <w:t>为计算机程序，</w:t>
      </w:r>
      <w:r>
        <w:rPr>
          <w:rFonts w:hAnsi="宋体"/>
          <w:color w:val="auto"/>
          <w:szCs w:val="21"/>
          <w:highlight w:val="none"/>
          <w:lang w:val="zh-CN"/>
        </w:rPr>
        <w:t>[OL]</w:t>
      </w:r>
      <w:r>
        <w:rPr>
          <w:rFonts w:hint="eastAsia" w:hAnsi="宋体"/>
          <w:color w:val="auto"/>
          <w:szCs w:val="21"/>
          <w:highlight w:val="none"/>
          <w:lang w:val="zh-CN"/>
        </w:rPr>
        <w:t>为网络文献，</w:t>
      </w:r>
      <w:r>
        <w:rPr>
          <w:rFonts w:hint="eastAsia"/>
          <w:color w:val="auto"/>
          <w:szCs w:val="21"/>
          <w:highlight w:val="none"/>
          <w:lang w:val="zh-CN"/>
        </w:rPr>
        <w:t>档案为</w:t>
      </w:r>
      <w:r>
        <w:rPr>
          <w:color w:val="auto"/>
          <w:szCs w:val="21"/>
          <w:highlight w:val="none"/>
          <w:lang w:val="zh-CN"/>
        </w:rPr>
        <w:t>A</w:t>
      </w:r>
      <w:r>
        <w:rPr>
          <w:rFonts w:hint="eastAsia"/>
          <w:color w:val="auto"/>
          <w:szCs w:val="21"/>
          <w:highlight w:val="none"/>
          <w:lang w:val="zh-CN"/>
        </w:rPr>
        <w:t>，其他为</w:t>
      </w:r>
      <w:r>
        <w:rPr>
          <w:rFonts w:hint="eastAsia"/>
          <w:color w:val="auto"/>
          <w:szCs w:val="21"/>
          <w:highlight w:val="none"/>
          <w:lang w:val="en-US" w:eastAsia="zh-CN"/>
        </w:rPr>
        <w:t>Z</w:t>
      </w:r>
      <w:r>
        <w:rPr>
          <w:rFonts w:hint="eastAsia"/>
          <w:color w:val="auto"/>
          <w:szCs w:val="21"/>
          <w:highlight w:val="none"/>
          <w:lang w:val="zh-CN"/>
        </w:rPr>
        <w:t>。不在本示例之类的参考文献类型及其标注码请参照国标</w:t>
      </w:r>
      <w:r>
        <w:rPr>
          <w:rFonts w:hint="eastAsia"/>
          <w:color w:val="auto"/>
          <w:szCs w:val="21"/>
          <w:highlight w:val="none"/>
          <w:lang w:val="en-US" w:eastAsia="zh-CN"/>
        </w:rPr>
        <w:t>GB/T 7714-2015</w:t>
      </w:r>
      <w:r>
        <w:rPr>
          <w:rFonts w:hint="eastAsia"/>
          <w:color w:val="auto"/>
          <w:szCs w:val="21"/>
          <w:highlight w:val="none"/>
          <w:lang w:val="zh-CN"/>
        </w:rPr>
        <w:t>标准标注。</w:t>
      </w:r>
    </w:p>
    <w:p>
      <w:pPr>
        <w:autoSpaceDE w:val="0"/>
        <w:autoSpaceDN w:val="0"/>
        <w:adjustRightInd w:val="0"/>
        <w:ind w:firstLine="400" w:firstLineChars="200"/>
        <w:rPr>
          <w:color w:val="auto"/>
          <w:szCs w:val="21"/>
          <w:highlight w:val="none"/>
          <w:lang w:val="zh-CN"/>
        </w:rPr>
      </w:pPr>
      <w:r>
        <w:rPr>
          <w:rFonts w:hint="eastAsia" w:ascii="Times New Roman" w:hAnsi="Times New Roman" w:cs="Times New Roman"/>
          <w:b w:val="0"/>
          <w:bCs w:val="0"/>
          <w:color w:val="auto"/>
          <w:kern w:val="0"/>
          <w:sz w:val="20"/>
          <w:szCs w:val="20"/>
          <w:highlight w:val="none"/>
          <w:lang w:val="en-US" w:eastAsia="zh-CN" w:bidi="ar"/>
        </w:rPr>
        <w:t>（二）</w:t>
      </w:r>
      <w:r>
        <w:rPr>
          <w:rFonts w:ascii="Verdana" w:hAnsi="Verdana" w:cs="Verdana"/>
          <w:b w:val="0"/>
          <w:bCs w:val="0"/>
          <w:color w:val="auto"/>
          <w:kern w:val="0"/>
          <w:sz w:val="20"/>
          <w:szCs w:val="20"/>
          <w:highlight w:val="none"/>
        </w:rPr>
        <w:t>文后参考文献</w:t>
      </w:r>
      <w:r>
        <w:rPr>
          <w:rFonts w:hint="eastAsia" w:ascii="Verdana" w:hAnsi="Verdana" w:cs="Verdana"/>
          <w:b w:val="0"/>
          <w:bCs w:val="0"/>
          <w:color w:val="auto"/>
          <w:kern w:val="0"/>
          <w:sz w:val="20"/>
          <w:szCs w:val="20"/>
          <w:highlight w:val="none"/>
          <w:lang w:val="en-US" w:eastAsia="zh-CN"/>
        </w:rPr>
        <w:t>样例</w:t>
      </w:r>
      <w:r>
        <w:rPr>
          <w:rFonts w:ascii="Verdana" w:hAnsi="Verdana" w:cs="Verdana"/>
          <w:b w:val="0"/>
          <w:bCs w:val="0"/>
          <w:color w:val="auto"/>
          <w:kern w:val="0"/>
          <w:sz w:val="20"/>
          <w:szCs w:val="20"/>
          <w:highlight w:val="none"/>
        </w:rPr>
        <w:t></w:t>
      </w:r>
      <w:r>
        <w:rPr>
          <w:rFonts w:ascii="Verdana" w:hAnsi="Verdana" w:cs="Verdana"/>
          <w:b w:val="0"/>
          <w:bCs w:val="0"/>
          <w:color w:val="auto"/>
          <w:kern w:val="0"/>
          <w:sz w:val="20"/>
          <w:szCs w:val="20"/>
          <w:highlight w:val="none"/>
        </w:rPr>
        <w:br w:type="textWrapping"/>
      </w:r>
      <w:r>
        <w:rPr>
          <w:rFonts w:hint="eastAsia" w:ascii="Verdana" w:hAnsi="Verdana" w:cs="Verdana"/>
          <w:b w:val="0"/>
          <w:bCs w:val="0"/>
          <w:color w:val="auto"/>
          <w:kern w:val="0"/>
          <w:sz w:val="20"/>
          <w:szCs w:val="20"/>
          <w:highlight w:val="none"/>
          <w:lang w:val="en-US" w:eastAsia="zh-CN"/>
        </w:rPr>
        <w:t xml:space="preserve">    </w:t>
      </w:r>
      <w:r>
        <w:rPr>
          <w:rFonts w:ascii="Verdana" w:hAnsi="Verdana" w:cs="Verdana"/>
          <w:b w:val="0"/>
          <w:bCs w:val="0"/>
          <w:color w:val="auto"/>
          <w:kern w:val="0"/>
          <w:sz w:val="20"/>
          <w:szCs w:val="20"/>
          <w:highlight w:val="none"/>
        </w:rPr>
        <w:t xml:space="preserve">参考文献按在正文中出现的先后次序列表于文后；以 </w:t>
      </w:r>
      <w:r>
        <w:rPr>
          <w:rFonts w:hint="eastAsia" w:ascii="Verdana" w:hAnsi="Verdana" w:cs="Verdana"/>
          <w:b w:val="0"/>
          <w:bCs w:val="0"/>
          <w:color w:val="auto"/>
          <w:kern w:val="0"/>
          <w:sz w:val="20"/>
          <w:szCs w:val="20"/>
          <w:highlight w:val="none"/>
          <w:lang w:eastAsia="zh-CN"/>
        </w:rPr>
        <w:t>“</w:t>
      </w:r>
      <w:r>
        <w:rPr>
          <w:rFonts w:ascii="Verdana" w:hAnsi="Verdana" w:cs="Verdana"/>
          <w:b w:val="0"/>
          <w:bCs w:val="0"/>
          <w:color w:val="auto"/>
          <w:kern w:val="0"/>
          <w:sz w:val="20"/>
          <w:szCs w:val="20"/>
          <w:highlight w:val="none"/>
        </w:rPr>
        <w:t>参考文献：</w:t>
      </w:r>
      <w:r>
        <w:rPr>
          <w:rFonts w:hint="eastAsia" w:ascii="Verdana" w:hAnsi="Verdana" w:cs="Verdana"/>
          <w:b w:val="0"/>
          <w:bCs w:val="0"/>
          <w:color w:val="auto"/>
          <w:kern w:val="0"/>
          <w:sz w:val="20"/>
          <w:szCs w:val="20"/>
          <w:highlight w:val="none"/>
          <w:lang w:eastAsia="zh-CN"/>
        </w:rPr>
        <w:t>”</w:t>
      </w:r>
      <w:r>
        <w:rPr>
          <w:rFonts w:ascii="Verdana" w:hAnsi="Verdana" w:cs="Verdana"/>
          <w:b w:val="0"/>
          <w:bCs w:val="0"/>
          <w:color w:val="auto"/>
          <w:kern w:val="0"/>
          <w:sz w:val="20"/>
          <w:szCs w:val="20"/>
          <w:highlight w:val="none"/>
        </w:rPr>
        <w:t>(左顶格)作为标识；参考文献的序号左顶格，并用数字加方括号表示，如［1］、［2］、…，以与正文中的指示序号格式一致 。参照ISO 690及ISO 690-2，每一参考文献条目的最后均以“.”结束。各类参考文献条目的编排格式及示例如下： </w:t>
      </w:r>
      <w:r>
        <w:rPr>
          <w:rFonts w:ascii="Verdana" w:hAnsi="Verdana" w:cs="Verdana"/>
          <w:b w:val="0"/>
          <w:bCs w:val="0"/>
          <w:color w:val="auto"/>
          <w:kern w:val="0"/>
          <w:sz w:val="20"/>
          <w:szCs w:val="20"/>
          <w:highlight w:val="none"/>
        </w:rPr>
        <w:br w:type="textWrapping"/>
      </w:r>
      <w:r>
        <w:rPr>
          <w:rFonts w:hint="eastAsia" w:ascii="Verdana" w:hAnsi="Verdana" w:cs="Verdana"/>
          <w:b w:val="0"/>
          <w:bCs w:val="0"/>
          <w:color w:val="auto"/>
          <w:kern w:val="0"/>
          <w:sz w:val="20"/>
          <w:szCs w:val="20"/>
          <w:highlight w:val="none"/>
          <w:lang w:val="en-US" w:eastAsia="zh-CN"/>
        </w:rPr>
        <w:t xml:space="preserve">    </w:t>
      </w:r>
      <w:r>
        <w:rPr>
          <w:color w:val="auto"/>
          <w:szCs w:val="21"/>
          <w:highlight w:val="none"/>
          <w:lang w:val="zh-CN"/>
        </w:rPr>
        <w:t>1.</w:t>
      </w:r>
      <w:r>
        <w:rPr>
          <w:rFonts w:hint="eastAsia"/>
          <w:color w:val="auto"/>
          <w:szCs w:val="21"/>
          <w:highlight w:val="none"/>
          <w:lang w:val="en-US" w:eastAsia="zh-CN"/>
        </w:rPr>
        <w:t xml:space="preserve"> </w:t>
      </w:r>
      <w:r>
        <w:rPr>
          <w:rFonts w:hint="eastAsia"/>
          <w:color w:val="auto"/>
          <w:szCs w:val="21"/>
          <w:highlight w:val="none"/>
          <w:lang w:val="zh-CN"/>
        </w:rPr>
        <w:t>英文参考文献格式如下：</w:t>
      </w:r>
    </w:p>
    <w:p>
      <w:pPr>
        <w:autoSpaceDE w:val="0"/>
        <w:autoSpaceDN w:val="0"/>
        <w:adjustRightInd w:val="0"/>
        <w:ind w:firstLine="420" w:firstLineChars="200"/>
        <w:rPr>
          <w:color w:val="auto"/>
          <w:szCs w:val="21"/>
          <w:highlight w:val="none"/>
          <w:lang w:val="zh-CN"/>
        </w:rPr>
      </w:pPr>
      <w:r>
        <w:rPr>
          <w:rFonts w:hint="eastAsia"/>
          <w:color w:val="auto"/>
          <w:szCs w:val="21"/>
          <w:highlight w:val="none"/>
          <w:lang w:val="zh-CN"/>
        </w:rPr>
        <w:t>（</w:t>
      </w:r>
      <w:r>
        <w:rPr>
          <w:color w:val="auto"/>
          <w:szCs w:val="21"/>
          <w:highlight w:val="none"/>
          <w:lang w:val="zh-CN"/>
        </w:rPr>
        <w:t>1</w:t>
      </w:r>
      <w:r>
        <w:rPr>
          <w:rFonts w:hint="eastAsia"/>
          <w:color w:val="auto"/>
          <w:szCs w:val="21"/>
          <w:highlight w:val="none"/>
          <w:lang w:val="zh-CN"/>
        </w:rPr>
        <w:t>）</w:t>
      </w:r>
      <w:r>
        <w:rPr>
          <w:rFonts w:hint="eastAsia" w:hAnsi="宋体"/>
          <w:color w:val="auto"/>
          <w:szCs w:val="21"/>
          <w:highlight w:val="none"/>
          <w:lang w:val="zh-CN"/>
        </w:rPr>
        <w:t>专著文献格式：</w:t>
      </w:r>
      <w:r>
        <w:rPr>
          <w:rFonts w:hint="eastAsia"/>
          <w:color w:val="auto"/>
          <w:szCs w:val="21"/>
          <w:highlight w:val="none"/>
          <w:lang w:val="zh-CN"/>
        </w:rPr>
        <w:t>（注意斜体</w:t>
      </w:r>
      <w:r>
        <w:rPr>
          <w:rFonts w:hint="eastAsia"/>
          <w:color w:val="auto"/>
          <w:szCs w:val="21"/>
          <w:highlight w:val="none"/>
          <w:lang w:val="en-US" w:eastAsia="zh-CN"/>
        </w:rPr>
        <w:t>及大小写</w:t>
      </w:r>
      <w:r>
        <w:rPr>
          <w:rFonts w:hint="eastAsia"/>
          <w:color w:val="auto"/>
          <w:szCs w:val="21"/>
          <w:highlight w:val="none"/>
          <w:lang w:val="zh-CN"/>
        </w:rPr>
        <w:t>）</w:t>
      </w:r>
    </w:p>
    <w:p>
      <w:pPr>
        <w:autoSpaceDE w:val="0"/>
        <w:autoSpaceDN w:val="0"/>
        <w:adjustRightInd w:val="0"/>
        <w:ind w:firstLine="420"/>
        <w:rPr>
          <w:rFonts w:hint="default" w:eastAsia="宋体"/>
          <w:color w:val="auto"/>
          <w:szCs w:val="21"/>
          <w:highlight w:val="none"/>
          <w:lang w:val="en-US" w:eastAsia="zh-CN"/>
        </w:rPr>
      </w:pPr>
      <w:r>
        <w:rPr>
          <w:color w:val="auto"/>
          <w:szCs w:val="21"/>
          <w:highlight w:val="none"/>
        </w:rPr>
        <w:t xml:space="preserve">Connor, U. </w:t>
      </w:r>
      <w:r>
        <w:rPr>
          <w:i/>
          <w:color w:val="auto"/>
          <w:szCs w:val="21"/>
          <w:highlight w:val="none"/>
        </w:rPr>
        <w:t>Contrastive Rhetoric: Cross-cultural Aspects of Second Language Writing</w:t>
      </w:r>
      <w:r>
        <w:rPr>
          <w:color w:val="auto"/>
          <w:szCs w:val="21"/>
          <w:highlight w:val="none"/>
        </w:rPr>
        <w:t>[M]</w:t>
      </w:r>
      <w:r>
        <w:rPr>
          <w:i/>
          <w:color w:val="auto"/>
          <w:szCs w:val="21"/>
          <w:highlight w:val="none"/>
        </w:rPr>
        <w:t>.</w:t>
      </w:r>
      <w:r>
        <w:rPr>
          <w:color w:val="auto"/>
          <w:szCs w:val="21"/>
          <w:highlight w:val="none"/>
        </w:rPr>
        <w:t xml:space="preserve"> New York: Cambridge University Press. 1996</w:t>
      </w:r>
      <w:r>
        <w:rPr>
          <w:rFonts w:hint="eastAsia"/>
          <w:color w:val="auto"/>
          <w:szCs w:val="21"/>
          <w:highlight w:val="none"/>
          <w:lang w:val="en-US" w:eastAsia="zh-CN"/>
        </w:rPr>
        <w:t xml:space="preserve">. </w:t>
      </w:r>
    </w:p>
    <w:p>
      <w:pPr>
        <w:autoSpaceDE w:val="0"/>
        <w:autoSpaceDN w:val="0"/>
        <w:adjustRightInd w:val="0"/>
        <w:ind w:firstLine="420"/>
        <w:rPr>
          <w:rFonts w:hint="default" w:eastAsia="宋体"/>
          <w:szCs w:val="21"/>
          <w:lang w:val="en-US" w:eastAsia="zh-CN"/>
        </w:rPr>
      </w:pPr>
      <w:r>
        <w:rPr>
          <w:szCs w:val="21"/>
        </w:rPr>
        <w:t xml:space="preserve">Brown, G. &amp; G. Yule </w:t>
      </w:r>
      <w:r>
        <w:rPr>
          <w:i/>
          <w:szCs w:val="21"/>
        </w:rPr>
        <w:t xml:space="preserve">Discourse Analysis </w:t>
      </w:r>
      <w:r>
        <w:rPr>
          <w:szCs w:val="21"/>
        </w:rPr>
        <w:t>[M]</w:t>
      </w:r>
      <w:r>
        <w:rPr>
          <w:i/>
          <w:szCs w:val="21"/>
        </w:rPr>
        <w:t>.</w:t>
      </w:r>
      <w:r>
        <w:rPr>
          <w:szCs w:val="21"/>
        </w:rPr>
        <w:t xml:space="preserve"> Cambridge: Cambridge University Press. 1983</w:t>
      </w:r>
      <w:r>
        <w:rPr>
          <w:rFonts w:hint="eastAsia"/>
          <w:szCs w:val="21"/>
          <w:lang w:val="en-US" w:eastAsia="zh-CN"/>
        </w:rPr>
        <w:t>.</w:t>
      </w:r>
    </w:p>
    <w:p>
      <w:pPr>
        <w:autoSpaceDE w:val="0"/>
        <w:autoSpaceDN w:val="0"/>
        <w:adjustRightInd w:val="0"/>
        <w:rPr>
          <w:szCs w:val="21"/>
        </w:rPr>
      </w:pPr>
      <w:r>
        <w:rPr>
          <w:rFonts w:hint="eastAsia" w:hAnsi="宋体"/>
          <w:szCs w:val="21"/>
          <w:lang w:val="zh-CN"/>
        </w:rPr>
        <w:t>　</w:t>
      </w:r>
      <w:r>
        <w:rPr>
          <w:rFonts w:hAnsi="宋体"/>
          <w:szCs w:val="21"/>
        </w:rPr>
        <w:t xml:space="preserve">  </w:t>
      </w:r>
      <w:r>
        <w:rPr>
          <w:rFonts w:hint="eastAsia" w:hAnsi="宋体"/>
          <w:szCs w:val="21"/>
          <w:lang w:eastAsia="zh-CN"/>
        </w:rPr>
        <w:t>（</w:t>
      </w:r>
      <w:r>
        <w:rPr>
          <w:szCs w:val="21"/>
        </w:rPr>
        <w:t>2</w:t>
      </w:r>
      <w:r>
        <w:rPr>
          <w:rFonts w:hint="eastAsia"/>
          <w:szCs w:val="21"/>
        </w:rPr>
        <w:t>）</w:t>
      </w:r>
      <w:r>
        <w:rPr>
          <w:rFonts w:hint="eastAsia" w:hAnsi="宋体"/>
          <w:szCs w:val="21"/>
          <w:lang w:val="zh-CN"/>
        </w:rPr>
        <w:t>论文文献格式</w:t>
      </w:r>
      <w:r>
        <w:rPr>
          <w:rFonts w:hint="eastAsia" w:hAnsi="宋体"/>
          <w:szCs w:val="21"/>
        </w:rPr>
        <w:t>：</w:t>
      </w:r>
      <w:r>
        <w:rPr>
          <w:szCs w:val="21"/>
        </w:rPr>
        <w:t xml:space="preserve"> </w:t>
      </w:r>
    </w:p>
    <w:p>
      <w:pPr>
        <w:autoSpaceDE w:val="0"/>
        <w:autoSpaceDN w:val="0"/>
        <w:adjustRightInd w:val="0"/>
        <w:rPr>
          <w:szCs w:val="21"/>
        </w:rPr>
      </w:pPr>
      <w:r>
        <w:rPr>
          <w:rFonts w:hint="eastAsia" w:hAnsi="宋体"/>
          <w:szCs w:val="21"/>
          <w:lang w:val="zh-CN"/>
        </w:rPr>
        <w:t>　　</w:t>
      </w:r>
      <w:r>
        <w:rPr>
          <w:szCs w:val="21"/>
        </w:rPr>
        <w:t xml:space="preserve">Bolinger, D. The atomization of meaning [J]. </w:t>
      </w:r>
      <w:r>
        <w:rPr>
          <w:i/>
          <w:color w:val="auto"/>
          <w:szCs w:val="21"/>
        </w:rPr>
        <w:t>La</w:t>
      </w:r>
      <w:r>
        <w:rPr>
          <w:i/>
          <w:szCs w:val="21"/>
        </w:rPr>
        <w:t>nguage</w:t>
      </w:r>
      <w:r>
        <w:rPr>
          <w:szCs w:val="21"/>
        </w:rPr>
        <w:t>, 1965(411)</w:t>
      </w:r>
      <w:r>
        <w:rPr>
          <w:rFonts w:hint="eastAsia"/>
          <w:szCs w:val="21"/>
          <w:lang w:val="en-US" w:eastAsia="zh-CN"/>
        </w:rPr>
        <w:t>: 20-25</w:t>
      </w:r>
      <w:r>
        <w:rPr>
          <w:szCs w:val="21"/>
        </w:rPr>
        <w:t xml:space="preserve">. </w:t>
      </w:r>
    </w:p>
    <w:p>
      <w:pPr>
        <w:autoSpaceDE w:val="0"/>
        <w:autoSpaceDN w:val="0"/>
        <w:adjustRightInd w:val="0"/>
        <w:rPr>
          <w:szCs w:val="21"/>
        </w:rPr>
      </w:pPr>
      <w:r>
        <w:rPr>
          <w:rFonts w:hint="eastAsia" w:hAnsi="宋体"/>
          <w:szCs w:val="21"/>
          <w:lang w:val="zh-CN"/>
        </w:rPr>
        <w:t>　</w:t>
      </w:r>
      <w:r>
        <w:rPr>
          <w:rFonts w:hAnsi="宋体"/>
          <w:szCs w:val="21"/>
        </w:rPr>
        <w:t xml:space="preserve">  </w:t>
      </w:r>
      <w:r>
        <w:rPr>
          <w:szCs w:val="21"/>
        </w:rPr>
        <w:t>3</w:t>
      </w:r>
      <w:r>
        <w:rPr>
          <w:rFonts w:hint="eastAsia"/>
          <w:szCs w:val="21"/>
        </w:rPr>
        <w:t>）</w:t>
      </w:r>
      <w:r>
        <w:rPr>
          <w:rFonts w:hint="eastAsia" w:hAnsi="宋体"/>
          <w:szCs w:val="21"/>
          <w:lang w:val="zh-CN"/>
        </w:rPr>
        <w:t>专著</w:t>
      </w:r>
      <w:r>
        <w:rPr>
          <w:rFonts w:hAnsi="宋体"/>
          <w:szCs w:val="21"/>
        </w:rPr>
        <w:t>/</w:t>
      </w:r>
      <w:r>
        <w:rPr>
          <w:rFonts w:hint="eastAsia" w:hAnsi="宋体"/>
          <w:szCs w:val="21"/>
          <w:lang w:val="zh-CN"/>
        </w:rPr>
        <w:t>论文集中章节格式</w:t>
      </w:r>
      <w:r>
        <w:rPr>
          <w:rFonts w:hint="eastAsia" w:hAnsi="宋体"/>
          <w:szCs w:val="21"/>
        </w:rPr>
        <w:t>：</w:t>
      </w:r>
      <w:r>
        <w:rPr>
          <w:szCs w:val="21"/>
        </w:rPr>
        <w:t xml:space="preserve"> </w:t>
      </w:r>
    </w:p>
    <w:p>
      <w:pPr>
        <w:autoSpaceDE w:val="0"/>
        <w:autoSpaceDN w:val="0"/>
        <w:adjustRightInd w:val="0"/>
        <w:rPr>
          <w:szCs w:val="21"/>
        </w:rPr>
      </w:pPr>
      <w:r>
        <w:rPr>
          <w:rFonts w:hint="eastAsia" w:hAnsi="宋体"/>
          <w:szCs w:val="21"/>
          <w:lang w:val="zh-CN"/>
        </w:rPr>
        <w:t>　　</w:t>
      </w:r>
      <w:r>
        <w:rPr>
          <w:szCs w:val="21"/>
        </w:rPr>
        <w:t xml:space="preserve">Lexical Cohesion, Field and Genre: Parceling Experience and Discourse Goals [A]. </w:t>
      </w:r>
    </w:p>
    <w:p>
      <w:pPr>
        <w:autoSpaceDE w:val="0"/>
        <w:autoSpaceDN w:val="0"/>
        <w:adjustRightInd w:val="0"/>
        <w:rPr>
          <w:szCs w:val="21"/>
        </w:rPr>
      </w:pPr>
      <w:r>
        <w:rPr>
          <w:szCs w:val="21"/>
        </w:rPr>
        <w:t xml:space="preserve">In Copeland, J.E. (ed.). </w:t>
      </w:r>
      <w:r>
        <w:rPr>
          <w:i/>
          <w:szCs w:val="21"/>
        </w:rPr>
        <w:t>Text Semantics and Discourse Semantics</w:t>
      </w:r>
      <w:r>
        <w:rPr>
          <w:szCs w:val="21"/>
        </w:rPr>
        <w:t xml:space="preserve">[C], Houston: Rice University </w:t>
      </w:r>
    </w:p>
    <w:p>
      <w:pPr>
        <w:autoSpaceDE w:val="0"/>
        <w:autoSpaceDN w:val="0"/>
        <w:adjustRightInd w:val="0"/>
        <w:rPr>
          <w:szCs w:val="21"/>
          <w:lang w:val="zh-CN"/>
        </w:rPr>
      </w:pPr>
      <w:r>
        <w:rPr>
          <w:szCs w:val="21"/>
          <w:lang w:val="zh-CN"/>
        </w:rPr>
        <w:t>Press. 1984.</w:t>
      </w:r>
    </w:p>
    <w:p>
      <w:pPr>
        <w:autoSpaceDE w:val="0"/>
        <w:autoSpaceDN w:val="0"/>
        <w:adjustRightInd w:val="0"/>
        <w:ind w:firstLine="405"/>
        <w:rPr>
          <w:szCs w:val="21"/>
        </w:rPr>
      </w:pPr>
      <w:r>
        <w:rPr>
          <w:szCs w:val="21"/>
        </w:rPr>
        <w:t>4</w:t>
      </w:r>
      <w:r>
        <w:rPr>
          <w:rFonts w:hint="eastAsia"/>
          <w:szCs w:val="21"/>
        </w:rPr>
        <w:t>）学术会议上宣读的论文</w:t>
      </w:r>
    </w:p>
    <w:p>
      <w:pPr>
        <w:autoSpaceDE w:val="0"/>
        <w:autoSpaceDN w:val="0"/>
        <w:adjustRightInd w:val="0"/>
        <w:ind w:firstLine="405"/>
        <w:rPr>
          <w:szCs w:val="21"/>
        </w:rPr>
      </w:pPr>
      <w:r>
        <w:rPr>
          <w:szCs w:val="21"/>
        </w:rPr>
        <w:t>Jochens, J. Gender equality in law?: The case of medieval Iceland. Paper presented at the 26th Annual Conference of the Center for Medieval and Early Renaissance Studies[R]. Binghamton, New York.1992.</w:t>
      </w:r>
    </w:p>
    <w:p>
      <w:pPr>
        <w:autoSpaceDE w:val="0"/>
        <w:autoSpaceDN w:val="0"/>
        <w:adjustRightInd w:val="0"/>
        <w:ind w:firstLine="405"/>
        <w:rPr>
          <w:szCs w:val="21"/>
        </w:rPr>
      </w:pPr>
      <w:r>
        <w:rPr>
          <w:szCs w:val="21"/>
        </w:rPr>
        <w:t>5</w:t>
      </w:r>
      <w:r>
        <w:rPr>
          <w:rFonts w:hint="eastAsia"/>
          <w:szCs w:val="21"/>
        </w:rPr>
        <w:t>）网络引用</w:t>
      </w:r>
    </w:p>
    <w:p>
      <w:pPr>
        <w:autoSpaceDE w:val="0"/>
        <w:autoSpaceDN w:val="0"/>
        <w:adjustRightInd w:val="0"/>
        <w:ind w:firstLine="405"/>
        <w:rPr>
          <w:rFonts w:hAnsi="宋体"/>
          <w:szCs w:val="21"/>
        </w:rPr>
      </w:pPr>
      <w:r>
        <w:rPr>
          <w:rFonts w:hAnsi="宋体"/>
          <w:szCs w:val="21"/>
        </w:rPr>
        <w:t>Siemens,George. Connectivism:Learning as Network-Creation. ELearningspace[OL], http:// www.elearnspace.org/Articles/networks.htm. August, 10.2005.</w:t>
      </w:r>
    </w:p>
    <w:p>
      <w:pPr>
        <w:autoSpaceDE w:val="0"/>
        <w:autoSpaceDN w:val="0"/>
        <w:adjustRightInd w:val="0"/>
        <w:ind w:firstLine="420" w:firstLineChars="200"/>
        <w:rPr>
          <w:szCs w:val="21"/>
          <w:lang w:val="zh-CN"/>
        </w:rPr>
      </w:pPr>
      <w:r>
        <w:rPr>
          <w:rFonts w:hAnsi="宋体"/>
          <w:szCs w:val="21"/>
          <w:lang w:val="zh-CN"/>
        </w:rPr>
        <w:t xml:space="preserve">2. </w:t>
      </w:r>
      <w:r>
        <w:rPr>
          <w:rFonts w:hint="eastAsia" w:hAnsi="宋体"/>
          <w:szCs w:val="21"/>
          <w:lang w:val="zh-CN"/>
        </w:rPr>
        <w:t>中文文献格式</w:t>
      </w:r>
    </w:p>
    <w:p>
      <w:pPr>
        <w:autoSpaceDE w:val="0"/>
        <w:autoSpaceDN w:val="0"/>
        <w:adjustRightInd w:val="0"/>
        <w:rPr>
          <w:rFonts w:hAnsi="宋体"/>
          <w:szCs w:val="21"/>
          <w:lang w:val="zh-CN"/>
        </w:rPr>
      </w:pPr>
      <w:r>
        <w:rPr>
          <w:rFonts w:hint="eastAsia" w:hAnsi="宋体"/>
          <w:szCs w:val="21"/>
          <w:lang w:val="zh-CN"/>
        </w:rPr>
        <w:t>　</w:t>
      </w:r>
      <w:r>
        <w:rPr>
          <w:rFonts w:hAnsi="宋体"/>
          <w:szCs w:val="21"/>
          <w:lang w:val="zh-CN"/>
        </w:rPr>
        <w:t xml:space="preserve"> </w:t>
      </w:r>
      <w:r>
        <w:rPr>
          <w:rFonts w:hint="eastAsia" w:hAnsi="宋体"/>
          <w:szCs w:val="21"/>
          <w:lang w:val="zh-CN"/>
        </w:rPr>
        <w:t>（</w:t>
      </w:r>
      <w:r>
        <w:rPr>
          <w:szCs w:val="21"/>
          <w:lang w:val="zh-CN"/>
        </w:rPr>
        <w:t>1</w:t>
      </w:r>
      <w:r>
        <w:rPr>
          <w:rFonts w:hint="eastAsia"/>
          <w:szCs w:val="21"/>
          <w:lang w:val="zh-CN"/>
        </w:rPr>
        <w:t>）</w:t>
      </w:r>
      <w:r>
        <w:rPr>
          <w:rFonts w:hint="eastAsia" w:hAnsi="宋体"/>
          <w:szCs w:val="21"/>
          <w:lang w:val="zh-CN"/>
        </w:rPr>
        <w:t>专著文献格式：</w:t>
      </w:r>
    </w:p>
    <w:p>
      <w:pPr>
        <w:ind w:firstLine="405"/>
        <w:rPr>
          <w:rFonts w:hint="default" w:eastAsia="宋体"/>
          <w:szCs w:val="21"/>
          <w:lang w:val="en-US" w:eastAsia="zh-CN"/>
        </w:rPr>
      </w:pPr>
      <w:r>
        <w:rPr>
          <w:rFonts w:hint="eastAsia"/>
          <w:szCs w:val="21"/>
        </w:rPr>
        <w:t>陈坚林</w:t>
      </w:r>
      <w:r>
        <w:rPr>
          <w:szCs w:val="21"/>
        </w:rPr>
        <w:t>.</w:t>
      </w:r>
      <w:r>
        <w:rPr>
          <w:rFonts w:hint="eastAsia"/>
          <w:szCs w:val="21"/>
        </w:rPr>
        <w:t>计算机网络与外语课程的整合</w:t>
      </w:r>
      <w:r>
        <w:rPr>
          <w:rFonts w:hint="eastAsia"/>
          <w:szCs w:val="21"/>
          <w:lang w:eastAsia="zh-CN"/>
        </w:rPr>
        <w:t>——</w:t>
      </w:r>
      <w:r>
        <w:rPr>
          <w:rFonts w:hint="eastAsia"/>
          <w:szCs w:val="21"/>
        </w:rPr>
        <w:t>一项基于大学英语教学改革的研究</w:t>
      </w:r>
      <w:r>
        <w:rPr>
          <w:szCs w:val="21"/>
        </w:rPr>
        <w:t>[M].</w:t>
      </w:r>
      <w:r>
        <w:rPr>
          <w:rFonts w:hint="eastAsia"/>
          <w:szCs w:val="21"/>
          <w:lang w:val="en-US" w:eastAsia="zh-CN"/>
        </w:rPr>
        <w:t xml:space="preserve"> </w:t>
      </w:r>
      <w:r>
        <w:rPr>
          <w:rFonts w:hint="eastAsia"/>
          <w:szCs w:val="21"/>
        </w:rPr>
        <w:t>上海</w:t>
      </w:r>
      <w:r>
        <w:rPr>
          <w:szCs w:val="21"/>
        </w:rPr>
        <w:t>:</w:t>
      </w:r>
      <w:r>
        <w:rPr>
          <w:rFonts w:hint="eastAsia"/>
          <w:szCs w:val="21"/>
        </w:rPr>
        <w:t>上海外语教育出版社</w:t>
      </w:r>
      <w:r>
        <w:rPr>
          <w:rFonts w:hint="eastAsia"/>
          <w:szCs w:val="21"/>
          <w:lang w:eastAsia="zh-CN"/>
        </w:rPr>
        <w:t>，</w:t>
      </w:r>
      <w:r>
        <w:rPr>
          <w:szCs w:val="21"/>
        </w:rPr>
        <w:t>2010</w:t>
      </w:r>
      <w:r>
        <w:rPr>
          <w:rFonts w:hint="eastAsia"/>
          <w:szCs w:val="21"/>
          <w:lang w:val="en-US" w:eastAsia="zh-CN"/>
        </w:rPr>
        <w:t>.</w:t>
      </w:r>
    </w:p>
    <w:p>
      <w:pPr>
        <w:ind w:firstLine="420" w:firstLineChars="200"/>
        <w:rPr>
          <w:rFonts w:hAnsi="宋体"/>
          <w:szCs w:val="21"/>
          <w:lang w:val="zh-CN"/>
        </w:rPr>
      </w:pPr>
      <w:r>
        <w:rPr>
          <w:rFonts w:hint="eastAsia"/>
          <w:szCs w:val="21"/>
        </w:rPr>
        <w:t>戴炜华</w:t>
      </w:r>
      <w:r>
        <w:rPr>
          <w:szCs w:val="21"/>
        </w:rPr>
        <w:t>.</w:t>
      </w:r>
      <w:r>
        <w:rPr>
          <w:rFonts w:hint="eastAsia"/>
          <w:szCs w:val="21"/>
          <w:lang w:val="en-US" w:eastAsia="zh-CN"/>
        </w:rPr>
        <w:t xml:space="preserve"> </w:t>
      </w:r>
      <w:r>
        <w:rPr>
          <w:rFonts w:hint="eastAsia"/>
          <w:szCs w:val="21"/>
        </w:rPr>
        <w:t>新编英汉语言学词典</w:t>
      </w:r>
      <w:r>
        <w:rPr>
          <w:szCs w:val="21"/>
        </w:rPr>
        <w:t>[Z].</w:t>
      </w:r>
      <w:r>
        <w:rPr>
          <w:rFonts w:hint="eastAsia"/>
          <w:szCs w:val="21"/>
        </w:rPr>
        <w:t>上海</w:t>
      </w:r>
      <w:r>
        <w:rPr>
          <w:szCs w:val="21"/>
        </w:rPr>
        <w:t>:</w:t>
      </w:r>
      <w:r>
        <w:rPr>
          <w:rFonts w:hint="eastAsia"/>
          <w:szCs w:val="21"/>
        </w:rPr>
        <w:t>上海外语教育出版社</w:t>
      </w:r>
      <w:r>
        <w:rPr>
          <w:rFonts w:hint="eastAsia"/>
          <w:szCs w:val="21"/>
          <w:lang w:eastAsia="zh-CN"/>
        </w:rPr>
        <w:t>，</w:t>
      </w:r>
      <w:r>
        <w:rPr>
          <w:szCs w:val="21"/>
        </w:rPr>
        <w:t>2007.</w:t>
      </w:r>
    </w:p>
    <w:p>
      <w:pPr>
        <w:autoSpaceDE w:val="0"/>
        <w:autoSpaceDN w:val="0"/>
        <w:adjustRightInd w:val="0"/>
        <w:ind w:firstLine="420" w:firstLineChars="200"/>
        <w:rPr>
          <w:rFonts w:hAnsi="宋体"/>
          <w:szCs w:val="21"/>
          <w:lang w:val="zh-CN"/>
        </w:rPr>
      </w:pPr>
      <w:r>
        <w:rPr>
          <w:rFonts w:hint="eastAsia"/>
          <w:szCs w:val="21"/>
          <w:lang w:val="zh-CN"/>
        </w:rPr>
        <w:t>（</w:t>
      </w:r>
      <w:r>
        <w:rPr>
          <w:szCs w:val="21"/>
          <w:lang w:val="zh-CN"/>
        </w:rPr>
        <w:t>2</w:t>
      </w:r>
      <w:r>
        <w:rPr>
          <w:rFonts w:hint="eastAsia"/>
          <w:szCs w:val="21"/>
          <w:lang w:val="zh-CN"/>
        </w:rPr>
        <w:t>）</w:t>
      </w:r>
      <w:r>
        <w:rPr>
          <w:rFonts w:hint="eastAsia" w:hAnsi="宋体"/>
          <w:szCs w:val="21"/>
          <w:lang w:val="zh-CN"/>
        </w:rPr>
        <w:t>论文文献格式：</w:t>
      </w:r>
    </w:p>
    <w:p>
      <w:pPr>
        <w:ind w:firstLine="405"/>
        <w:rPr>
          <w:szCs w:val="21"/>
        </w:rPr>
      </w:pPr>
      <w:r>
        <w:rPr>
          <w:rFonts w:hint="eastAsia"/>
          <w:szCs w:val="21"/>
          <w:lang w:val="en-US" w:eastAsia="zh-CN"/>
        </w:rPr>
        <w:t>文秋芳</w:t>
      </w:r>
      <w:r>
        <w:rPr>
          <w:szCs w:val="21"/>
        </w:rPr>
        <w:t>.</w:t>
      </w:r>
      <w:r>
        <w:rPr>
          <w:rFonts w:hint="eastAsia"/>
          <w:szCs w:val="21"/>
          <w:lang w:val="en-US" w:eastAsia="zh-CN"/>
        </w:rPr>
        <w:t xml:space="preserve"> </w:t>
      </w:r>
      <w:r>
        <w:rPr>
          <w:rFonts w:hint="eastAsia"/>
          <w:szCs w:val="21"/>
        </w:rPr>
        <w:t>“辩证研究范式”的理论与应用</w:t>
      </w:r>
      <w:r>
        <w:rPr>
          <w:szCs w:val="21"/>
        </w:rPr>
        <w:t>[J].</w:t>
      </w:r>
      <w:r>
        <w:rPr>
          <w:rFonts w:hint="eastAsia"/>
          <w:szCs w:val="21"/>
          <w:lang w:val="en-US" w:eastAsia="zh-CN"/>
        </w:rPr>
        <w:t xml:space="preserve"> 中国外语</w:t>
      </w:r>
      <w:r>
        <w:rPr>
          <w:szCs w:val="21"/>
        </w:rPr>
        <w:t>, 2</w:t>
      </w:r>
      <w:r>
        <w:rPr>
          <w:rFonts w:hint="eastAsia"/>
          <w:szCs w:val="21"/>
          <w:lang w:val="en-US" w:eastAsia="zh-CN"/>
        </w:rPr>
        <w:t>018</w:t>
      </w:r>
      <w:r>
        <w:rPr>
          <w:szCs w:val="21"/>
        </w:rPr>
        <w:t xml:space="preserve"> (</w:t>
      </w:r>
      <w:r>
        <w:rPr>
          <w:rFonts w:hint="eastAsia"/>
          <w:szCs w:val="21"/>
          <w:lang w:val="en-US" w:eastAsia="zh-CN"/>
        </w:rPr>
        <w:t>2</w:t>
      </w:r>
      <w:r>
        <w:rPr>
          <w:szCs w:val="21"/>
        </w:rPr>
        <w:t>)</w:t>
      </w:r>
      <w:r>
        <w:rPr>
          <w:rFonts w:hint="eastAsia"/>
          <w:szCs w:val="21"/>
          <w:lang w:eastAsia="zh-CN"/>
        </w:rPr>
        <w:t>：</w:t>
      </w:r>
      <w:r>
        <w:rPr>
          <w:rFonts w:hint="eastAsia"/>
          <w:szCs w:val="21"/>
          <w:lang w:val="en-US" w:eastAsia="zh-CN"/>
        </w:rPr>
        <w:t>2-10</w:t>
      </w:r>
      <w:r>
        <w:rPr>
          <w:szCs w:val="21"/>
        </w:rPr>
        <w:t>.</w:t>
      </w:r>
    </w:p>
    <w:p>
      <w:pPr>
        <w:autoSpaceDE w:val="0"/>
        <w:autoSpaceDN w:val="0"/>
        <w:adjustRightInd w:val="0"/>
        <w:ind w:firstLine="405"/>
        <w:rPr>
          <w:rFonts w:hAnsi="宋体"/>
          <w:szCs w:val="21"/>
          <w:lang w:val="zh-CN"/>
        </w:rPr>
      </w:pPr>
      <w:r>
        <w:rPr>
          <w:rFonts w:hint="eastAsia" w:hAnsi="宋体"/>
          <w:szCs w:val="21"/>
          <w:lang w:val="zh-CN"/>
        </w:rPr>
        <w:t>（</w:t>
      </w:r>
      <w:r>
        <w:rPr>
          <w:rFonts w:hAnsi="宋体"/>
          <w:szCs w:val="21"/>
          <w:lang w:val="zh-CN"/>
        </w:rPr>
        <w:t>3</w:t>
      </w:r>
      <w:r>
        <w:rPr>
          <w:rFonts w:hint="eastAsia" w:hAnsi="宋体"/>
          <w:szCs w:val="21"/>
          <w:lang w:val="zh-CN"/>
        </w:rPr>
        <w:t>）会议发言</w:t>
      </w:r>
    </w:p>
    <w:p>
      <w:pPr>
        <w:autoSpaceDE w:val="0"/>
        <w:autoSpaceDN w:val="0"/>
        <w:adjustRightInd w:val="0"/>
        <w:ind w:firstLine="405"/>
        <w:rPr>
          <w:rFonts w:hAnsi="宋体"/>
          <w:szCs w:val="21"/>
        </w:rPr>
      </w:pPr>
      <w:r>
        <w:rPr>
          <w:rFonts w:hint="eastAsia" w:hAnsi="宋体"/>
          <w:szCs w:val="21"/>
        </w:rPr>
        <w:t>朱晔</w:t>
      </w:r>
      <w:r>
        <w:rPr>
          <w:rFonts w:hint="eastAsia" w:hAnsi="宋体"/>
          <w:szCs w:val="21"/>
          <w:lang w:eastAsia="zh-CN"/>
        </w:rPr>
        <w:t>，</w:t>
      </w:r>
      <w:r>
        <w:rPr>
          <w:rFonts w:hint="eastAsia" w:hAnsi="宋体"/>
          <w:szCs w:val="21"/>
        </w:rPr>
        <w:t>孙桂芳</w:t>
      </w:r>
      <w:r>
        <w:rPr>
          <w:rFonts w:hAnsi="宋体"/>
          <w:szCs w:val="21"/>
        </w:rPr>
        <w:t>.</w:t>
      </w:r>
      <w:r>
        <w:rPr>
          <w:rFonts w:hint="eastAsia" w:hAnsi="宋体"/>
          <w:szCs w:val="21"/>
          <w:lang w:val="en-US" w:eastAsia="zh-CN"/>
        </w:rPr>
        <w:t xml:space="preserve"> </w:t>
      </w:r>
      <w:r>
        <w:rPr>
          <w:rFonts w:hint="eastAsia" w:hAnsi="宋体"/>
          <w:szCs w:val="21"/>
        </w:rPr>
        <w:t>创建优质资源</w:t>
      </w:r>
      <w:r>
        <w:rPr>
          <w:rFonts w:hint="eastAsia" w:hAnsi="宋体"/>
          <w:szCs w:val="21"/>
          <w:lang w:eastAsia="zh-CN"/>
        </w:rPr>
        <w:t>，</w:t>
      </w:r>
      <w:r>
        <w:rPr>
          <w:rFonts w:hint="eastAsia" w:hAnsi="宋体"/>
          <w:szCs w:val="21"/>
        </w:rPr>
        <w:t>完善助学支持</w:t>
      </w:r>
      <w:r>
        <w:rPr>
          <w:rFonts w:hAnsi="宋体"/>
          <w:szCs w:val="21"/>
        </w:rPr>
        <w:t>[R].2008</w:t>
      </w:r>
      <w:r>
        <w:rPr>
          <w:rFonts w:hint="eastAsia" w:hAnsi="宋体"/>
          <w:szCs w:val="21"/>
        </w:rPr>
        <w:t>中国网络信息技术与外语课程整合暨大学英语教学改革学术研讨会会议论文</w:t>
      </w:r>
      <w:r>
        <w:rPr>
          <w:rFonts w:hAnsi="宋体"/>
          <w:szCs w:val="21"/>
        </w:rPr>
        <w:t>,</w:t>
      </w:r>
      <w:r>
        <w:rPr>
          <w:rFonts w:hint="eastAsia" w:hAnsi="宋体"/>
          <w:szCs w:val="21"/>
        </w:rPr>
        <w:t>山东聊城</w:t>
      </w:r>
      <w:r>
        <w:rPr>
          <w:rFonts w:hAnsi="宋体"/>
          <w:szCs w:val="21"/>
        </w:rPr>
        <w:t>, 2008</w:t>
      </w:r>
      <w:r>
        <w:rPr>
          <w:rFonts w:hint="eastAsia" w:hAnsi="宋体"/>
          <w:szCs w:val="21"/>
        </w:rPr>
        <w:t>年</w:t>
      </w:r>
      <w:r>
        <w:rPr>
          <w:rFonts w:hAnsi="宋体"/>
          <w:szCs w:val="21"/>
        </w:rPr>
        <w:t>9</w:t>
      </w:r>
      <w:r>
        <w:rPr>
          <w:rFonts w:hint="eastAsia" w:hAnsi="宋体"/>
          <w:szCs w:val="21"/>
        </w:rPr>
        <w:t>月</w:t>
      </w:r>
      <w:r>
        <w:rPr>
          <w:rFonts w:hAnsi="宋体"/>
          <w:szCs w:val="21"/>
        </w:rPr>
        <w:t>.</w:t>
      </w:r>
    </w:p>
    <w:p>
      <w:pPr>
        <w:autoSpaceDE w:val="0"/>
        <w:autoSpaceDN w:val="0"/>
        <w:adjustRightInd w:val="0"/>
        <w:ind w:firstLine="420" w:firstLineChars="200"/>
        <w:rPr>
          <w:rFonts w:hAnsi="宋体"/>
          <w:szCs w:val="21"/>
          <w:lang w:val="zh-CN"/>
        </w:rPr>
      </w:pPr>
      <w:r>
        <w:rPr>
          <w:rFonts w:hint="eastAsia" w:hAnsi="宋体"/>
          <w:szCs w:val="21"/>
          <w:lang w:val="zh-CN"/>
        </w:rPr>
        <w:t>（</w:t>
      </w:r>
      <w:r>
        <w:rPr>
          <w:rFonts w:hint="eastAsia" w:hAnsi="宋体"/>
          <w:szCs w:val="21"/>
          <w:lang w:val="en-US" w:eastAsia="zh-CN"/>
        </w:rPr>
        <w:t>4</w:t>
      </w:r>
      <w:r>
        <w:rPr>
          <w:rFonts w:hint="eastAsia" w:hAnsi="宋体"/>
          <w:szCs w:val="21"/>
          <w:lang w:val="zh-CN"/>
        </w:rPr>
        <w:t>）网络引用</w:t>
      </w:r>
    </w:p>
    <w:p>
      <w:pPr>
        <w:widowControl/>
        <w:ind w:firstLine="420" w:firstLineChars="200"/>
        <w:jc w:val="left"/>
        <w:rPr>
          <w:rFonts w:hint="eastAsia" w:ascii="宋体" w:hAnsi="宋体" w:cs="宋体"/>
          <w:kern w:val="0"/>
          <w:sz w:val="24"/>
        </w:rPr>
      </w:pPr>
      <w:r>
        <w:rPr>
          <w:rFonts w:hint="eastAsia" w:hAnsi="宋体"/>
          <w:kern w:val="0"/>
          <w:szCs w:val="21"/>
          <w:lang w:val="zh-CN"/>
        </w:rPr>
        <w:t>王守仁</w:t>
      </w:r>
      <w:r>
        <w:rPr>
          <w:rFonts w:hAnsi="宋体"/>
          <w:kern w:val="0"/>
          <w:szCs w:val="21"/>
        </w:rPr>
        <w:t>.</w:t>
      </w:r>
      <w:r>
        <w:rPr>
          <w:rFonts w:hint="eastAsia" w:hAnsi="宋体"/>
          <w:kern w:val="0"/>
          <w:szCs w:val="21"/>
        </w:rPr>
        <w:t>学术</w:t>
      </w:r>
      <w:r>
        <w:rPr>
          <w:rFonts w:hAnsi="宋体"/>
          <w:kern w:val="0"/>
          <w:szCs w:val="21"/>
        </w:rPr>
        <w:t>英语课程建设：教学理念与原则</w:t>
      </w:r>
      <w:r>
        <w:rPr>
          <w:rFonts w:hint="eastAsia" w:hAnsi="宋体"/>
          <w:kern w:val="0"/>
          <w:szCs w:val="21"/>
        </w:rPr>
        <w:t>[</w:t>
      </w:r>
      <w:r>
        <w:rPr>
          <w:rFonts w:hAnsi="宋体"/>
          <w:kern w:val="0"/>
          <w:szCs w:val="21"/>
        </w:rPr>
        <w:t>DB/OL</w:t>
      </w:r>
      <w:r>
        <w:rPr>
          <w:rFonts w:hint="eastAsia" w:hAnsi="宋体"/>
          <w:kern w:val="0"/>
          <w:szCs w:val="21"/>
        </w:rPr>
        <w:t>]</w:t>
      </w:r>
      <w:r>
        <w:rPr>
          <w:rFonts w:hAnsi="宋体"/>
          <w:kern w:val="0"/>
          <w:szCs w:val="21"/>
        </w:rPr>
        <w:t xml:space="preserve">. </w:t>
      </w:r>
      <w:r>
        <w:rPr>
          <w:rFonts w:hAnsi="宋体"/>
          <w:kern w:val="0"/>
          <w:szCs w:val="21"/>
        </w:rPr>
        <w:fldChar w:fldCharType="begin"/>
      </w:r>
      <w:r>
        <w:rPr>
          <w:rFonts w:hAnsi="宋体"/>
          <w:kern w:val="0"/>
          <w:szCs w:val="21"/>
        </w:rPr>
        <w:instrText xml:space="preserve"> HYPERLINK "http://www.iresearch.ac.cn/hottopic/detail.php?PostID" </w:instrText>
      </w:r>
      <w:r>
        <w:rPr>
          <w:rFonts w:hAnsi="宋体"/>
          <w:kern w:val="0"/>
          <w:szCs w:val="21"/>
        </w:rPr>
        <w:fldChar w:fldCharType="separate"/>
      </w:r>
      <w:r>
        <w:t>http://www.iresearch.ac.cn/hottopic/detail.php?PostID</w:t>
      </w:r>
      <w:r>
        <w:rPr>
          <w:rFonts w:hAnsi="宋体"/>
          <w:kern w:val="0"/>
          <w:szCs w:val="21"/>
        </w:rPr>
        <w:fldChar w:fldCharType="end"/>
      </w:r>
      <w:r>
        <w:rPr>
          <w:rFonts w:hAnsi="宋体"/>
          <w:kern w:val="0"/>
          <w:szCs w:val="21"/>
        </w:rPr>
        <w:t>= 9541,2014-03-21.</w:t>
      </w:r>
      <w:r>
        <w:rPr>
          <w:rFonts w:hint="eastAsia" w:ascii="宋体" w:hAnsi="宋体" w:cs="宋体"/>
          <w:kern w:val="0"/>
          <w:sz w:val="24"/>
        </w:rPr>
        <w:t xml:space="preserve"> </w:t>
      </w:r>
    </w:p>
    <w:p>
      <w:pPr>
        <w:autoSpaceDE w:val="0"/>
        <w:autoSpaceDN w:val="0"/>
        <w:adjustRightInd w:val="0"/>
        <w:ind w:firstLine="420" w:firstLineChars="200"/>
        <w:rPr>
          <w:rFonts w:hint="eastAsia" w:hAnsi="宋体"/>
          <w:szCs w:val="21"/>
          <w:lang w:val="zh-CN"/>
        </w:rPr>
      </w:pPr>
      <w:r>
        <w:rPr>
          <w:rFonts w:hint="eastAsia" w:hAnsi="宋体"/>
          <w:szCs w:val="21"/>
          <w:lang w:val="zh-CN"/>
        </w:rPr>
        <w:t>（</w:t>
      </w:r>
      <w:r>
        <w:rPr>
          <w:rFonts w:hint="eastAsia" w:hAnsi="宋体"/>
          <w:szCs w:val="21"/>
          <w:lang w:val="en-US" w:eastAsia="zh-CN"/>
        </w:rPr>
        <w:t>5</w:t>
      </w:r>
      <w:r>
        <w:rPr>
          <w:rFonts w:hint="eastAsia" w:hAnsi="宋体"/>
          <w:szCs w:val="21"/>
          <w:lang w:val="zh-CN"/>
        </w:rPr>
        <w:t>）报纸文章</w:t>
      </w:r>
    </w:p>
    <w:p>
      <w:pPr>
        <w:autoSpaceDE w:val="0"/>
        <w:autoSpaceDN w:val="0"/>
        <w:adjustRightInd w:val="0"/>
        <w:ind w:firstLine="420" w:firstLineChars="200"/>
        <w:rPr>
          <w:rFonts w:hint="eastAsia" w:hAnsi="宋体"/>
          <w:szCs w:val="21"/>
          <w:lang w:val="zh-CN"/>
        </w:rPr>
      </w:pPr>
      <w:r>
        <w:rPr>
          <w:rFonts w:hint="eastAsia" w:hAnsi="宋体"/>
          <w:szCs w:val="21"/>
          <w:lang w:val="zh-CN"/>
        </w:rPr>
        <w:t>［序号］ 主要责任者. 文献题名 ［N］. 报纸名，出版日期 (版次).</w:t>
      </w:r>
    </w:p>
    <w:p>
      <w:pPr>
        <w:autoSpaceDE w:val="0"/>
        <w:autoSpaceDN w:val="0"/>
        <w:adjustRightInd w:val="0"/>
        <w:ind w:firstLine="420" w:firstLineChars="200"/>
        <w:rPr>
          <w:rFonts w:hint="eastAsia" w:hAnsi="宋体"/>
          <w:szCs w:val="21"/>
          <w:lang w:eastAsia="zh-CN"/>
        </w:rPr>
        <w:sectPr>
          <w:pgSz w:w="11907" w:h="16840"/>
          <w:pgMar w:top="1134" w:right="851" w:bottom="1021" w:left="851" w:header="851" w:footer="992" w:gutter="0"/>
          <w:cols w:space="425" w:num="1"/>
          <w:docGrid w:type="lines" w:linePitch="312" w:charSpace="0"/>
        </w:sectPr>
      </w:pPr>
      <w:r>
        <w:rPr>
          <w:rFonts w:hint="eastAsia" w:hAnsi="宋体"/>
          <w:szCs w:val="21"/>
          <w:lang w:val="en-US" w:eastAsia="zh-CN"/>
        </w:rPr>
        <w:t>例如：</w:t>
      </w:r>
      <w:r>
        <w:rPr>
          <w:rFonts w:hint="eastAsia" w:hAnsi="宋体"/>
          <w:szCs w:val="21"/>
          <w:lang w:val="zh-CN"/>
        </w:rPr>
        <w:t>［8］ 谢希德. 创造学习的新思路［N］. 人民日报，1998-12-25(10)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黑体" w:eastAsia="黑体" w:cs="黑体"/>
          <w:b w:val="0"/>
          <w:bCs/>
          <w:kern w:val="2"/>
          <w:sz w:val="26"/>
          <w:szCs w:val="26"/>
          <w:highlight w:val="none"/>
          <w:lang w:val="en-US" w:eastAsia="zh-CN" w:bidi="ar-SA"/>
        </w:rPr>
      </w:pPr>
      <w:r>
        <w:rPr>
          <w:rFonts w:hint="eastAsia" w:ascii="黑体" w:hAnsi="黑体" w:eastAsia="黑体" w:cs="黑体"/>
          <w:b w:val="0"/>
          <w:bCs/>
          <w:kern w:val="2"/>
          <w:sz w:val="26"/>
          <w:szCs w:val="26"/>
          <w:lang w:val="en-US" w:eastAsia="zh-CN" w:bidi="ar-SA"/>
        </w:rPr>
        <w:t>四、</w:t>
      </w:r>
      <w:r>
        <w:rPr>
          <w:rFonts w:hint="eastAsia" w:ascii="黑体" w:hAnsi="黑体" w:eastAsia="黑体" w:cs="黑体"/>
          <w:b w:val="0"/>
          <w:bCs/>
          <w:kern w:val="2"/>
          <w:sz w:val="26"/>
          <w:szCs w:val="26"/>
          <w:highlight w:val="none"/>
          <w:lang w:val="en-US" w:eastAsia="zh-CN" w:bidi="ar-SA"/>
        </w:rPr>
        <w:t> 投稿方式及其他相关事宜</w:t>
      </w:r>
    </w:p>
    <w:p>
      <w:pPr>
        <w:autoSpaceDE w:val="0"/>
        <w:autoSpaceDN w:val="0"/>
        <w:adjustRightInd w:val="0"/>
        <w:ind w:firstLine="420" w:firstLineChars="200"/>
        <w:rPr>
          <w:rFonts w:hint="default" w:hAnsi="宋体"/>
          <w:szCs w:val="21"/>
          <w:highlight w:val="none"/>
          <w:lang w:val="en-US" w:eastAsia="zh-CN"/>
        </w:rPr>
      </w:pPr>
      <w:r>
        <w:rPr>
          <w:rFonts w:hint="eastAsia" w:hAnsi="宋体"/>
          <w:szCs w:val="21"/>
          <w:highlight w:val="none"/>
          <w:lang w:val="zh-CN"/>
        </w:rPr>
        <w:t>1.</w:t>
      </w:r>
      <w:r>
        <w:rPr>
          <w:rFonts w:hint="eastAsia" w:hAnsi="宋体"/>
          <w:szCs w:val="21"/>
          <w:highlight w:val="none"/>
          <w:lang w:val="en-US" w:eastAsia="zh-CN"/>
        </w:rPr>
        <w:t xml:space="preserve"> </w:t>
      </w:r>
      <w:r>
        <w:rPr>
          <w:rFonts w:hint="eastAsia" w:hAnsi="宋体"/>
          <w:szCs w:val="21"/>
          <w:highlight w:val="none"/>
          <w:lang w:val="zh-CN"/>
        </w:rPr>
        <w:t>投稿</w:t>
      </w:r>
      <w:r>
        <w:rPr>
          <w:rFonts w:hint="eastAsia" w:hAnsi="宋体"/>
          <w:szCs w:val="21"/>
          <w:highlight w:val="none"/>
          <w:lang w:val="en-US" w:eastAsia="zh-CN"/>
        </w:rPr>
        <w:t>邮箱：</w:t>
      </w:r>
      <w:r>
        <w:rPr>
          <w:rFonts w:hint="eastAsia" w:hAnsi="宋体"/>
          <w:szCs w:val="21"/>
          <w:highlight w:val="none"/>
          <w:lang w:val="en-US" w:eastAsia="zh-CN"/>
        </w:rPr>
        <w:fldChar w:fldCharType="begin"/>
      </w:r>
      <w:r>
        <w:rPr>
          <w:rFonts w:hint="eastAsia" w:hAnsi="宋体"/>
          <w:szCs w:val="21"/>
          <w:highlight w:val="none"/>
          <w:lang w:val="en-US" w:eastAsia="zh-CN"/>
        </w:rPr>
        <w:instrText xml:space="preserve"> HYPERLINK "mailto:cisisuxb@sina.com" </w:instrText>
      </w:r>
      <w:r>
        <w:rPr>
          <w:rFonts w:hint="eastAsia" w:hAnsi="宋体"/>
          <w:szCs w:val="21"/>
          <w:highlight w:val="none"/>
          <w:lang w:val="en-US" w:eastAsia="zh-CN"/>
        </w:rPr>
        <w:fldChar w:fldCharType="separate"/>
      </w:r>
      <w:r>
        <w:rPr>
          <w:rStyle w:val="7"/>
          <w:rFonts w:hint="eastAsia" w:hAnsi="宋体"/>
          <w:szCs w:val="21"/>
          <w:highlight w:val="none"/>
          <w:lang w:val="en-US" w:eastAsia="zh-CN"/>
        </w:rPr>
        <w:t>cisisuxb@sina.com</w:t>
      </w:r>
      <w:r>
        <w:rPr>
          <w:rFonts w:hint="eastAsia" w:hAnsi="宋体"/>
          <w:szCs w:val="21"/>
          <w:highlight w:val="none"/>
          <w:lang w:val="en-US" w:eastAsia="zh-CN"/>
        </w:rPr>
        <w:fldChar w:fldCharType="end"/>
      </w:r>
      <w:r>
        <w:rPr>
          <w:rFonts w:hint="eastAsia" w:hAnsi="宋体"/>
          <w:szCs w:val="21"/>
          <w:highlight w:val="none"/>
          <w:lang w:val="en-US" w:eastAsia="zh-CN"/>
        </w:rPr>
        <w:t xml:space="preserve">  电话：028-87133675</w:t>
      </w:r>
    </w:p>
    <w:p>
      <w:pPr>
        <w:autoSpaceDE w:val="0"/>
        <w:autoSpaceDN w:val="0"/>
        <w:adjustRightInd w:val="0"/>
        <w:ind w:firstLine="420" w:firstLineChars="200"/>
        <w:rPr>
          <w:rFonts w:hint="eastAsia" w:hAnsi="宋体"/>
          <w:szCs w:val="21"/>
          <w:highlight w:val="none"/>
          <w:lang w:val="en-US" w:eastAsia="zh-CN"/>
        </w:rPr>
      </w:pPr>
      <w:r>
        <w:rPr>
          <w:rFonts w:hint="eastAsia" w:hAnsi="宋体"/>
          <w:szCs w:val="21"/>
          <w:highlight w:val="none"/>
          <w:lang w:val="en-US" w:eastAsia="zh-CN"/>
        </w:rPr>
        <w:t>2. 稿件内容文责自负，但编辑部有权出于版面需要对稿件进行必要的修改。</w:t>
      </w:r>
    </w:p>
    <w:p>
      <w:pPr>
        <w:autoSpaceDE w:val="0"/>
        <w:autoSpaceDN w:val="0"/>
        <w:adjustRightInd w:val="0"/>
        <w:ind w:firstLine="420" w:firstLineChars="200"/>
        <w:rPr>
          <w:rFonts w:hint="default" w:hAnsi="宋体"/>
          <w:szCs w:val="21"/>
          <w:highlight w:val="none"/>
          <w:lang w:val="en-US" w:eastAsia="zh-CN"/>
        </w:rPr>
      </w:pPr>
      <w:r>
        <w:rPr>
          <w:rFonts w:hint="eastAsia" w:hAnsi="宋体"/>
          <w:szCs w:val="21"/>
          <w:highlight w:val="none"/>
          <w:lang w:val="en-US" w:eastAsia="zh-CN"/>
        </w:rPr>
        <w:t>3. 稿件发表后，赠送作者当期样刊一本。</w:t>
      </w:r>
    </w:p>
    <w:p>
      <w:pPr>
        <w:autoSpaceDE w:val="0"/>
        <w:autoSpaceDN w:val="0"/>
        <w:adjustRightInd w:val="0"/>
        <w:ind w:firstLine="420" w:firstLineChars="200"/>
        <w:rPr>
          <w:rFonts w:hint="default" w:hAnsi="宋体"/>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71B64"/>
    <w:multiLevelType w:val="singleLevel"/>
    <w:tmpl w:val="66171B64"/>
    <w:lvl w:ilvl="0" w:tentative="0">
      <w:start w:val="3"/>
      <w:numFmt w:val="decimal"/>
      <w:suff w:val="space"/>
      <w:lvlText w:val="%1."/>
      <w:lvlJc w:val="left"/>
    </w:lvl>
  </w:abstractNum>
  <w:abstractNum w:abstractNumId="1">
    <w:nsid w:val="789245EC"/>
    <w:multiLevelType w:val="singleLevel"/>
    <w:tmpl w:val="789245E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4A1B5C1D"/>
    <w:rsid w:val="00DB08FF"/>
    <w:rsid w:val="05B836DC"/>
    <w:rsid w:val="06552FBB"/>
    <w:rsid w:val="0FA61182"/>
    <w:rsid w:val="122C6DD9"/>
    <w:rsid w:val="129C1C31"/>
    <w:rsid w:val="1BA743D1"/>
    <w:rsid w:val="30C26424"/>
    <w:rsid w:val="34103741"/>
    <w:rsid w:val="369B5B6E"/>
    <w:rsid w:val="38767A34"/>
    <w:rsid w:val="3B1F54F9"/>
    <w:rsid w:val="3EF80EB8"/>
    <w:rsid w:val="3F4A39C9"/>
    <w:rsid w:val="4A1B5C1D"/>
    <w:rsid w:val="4E1505D7"/>
    <w:rsid w:val="4EA0124F"/>
    <w:rsid w:val="50AC5DEA"/>
    <w:rsid w:val="54A454D1"/>
    <w:rsid w:val="5BAB3DD3"/>
    <w:rsid w:val="623E0D13"/>
    <w:rsid w:val="65BF660F"/>
    <w:rsid w:val="70DD5B9B"/>
    <w:rsid w:val="715A26C3"/>
    <w:rsid w:val="717E4F97"/>
    <w:rsid w:val="766942B3"/>
    <w:rsid w:val="7973709D"/>
    <w:rsid w:val="79AD4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rPr>
      <w:kern w:val="0"/>
      <w:sz w:val="20"/>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1899</Words>
  <Characters>2749</Characters>
  <Lines>0</Lines>
  <Paragraphs>0</Paragraphs>
  <TotalTime>0</TotalTime>
  <ScaleCrop>false</ScaleCrop>
  <LinksUpToDate>false</LinksUpToDate>
  <CharactersWithSpaces>2915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2024-02-27T03:42:00Z</dcterms:created>
  <dc:creator>谢玥</dc:creator>
  <cp:lastModifiedBy>KEYANCHU</cp:lastModifiedBy>
  <dcterms:modified xsi:type="dcterms:W3CDTF">2026-03-04T01:23:13Z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EBD1579AAF624365B1BDBCCB719A8E9B_11</vt:lpwstr>
  </property>
  <property fmtid="{D5CDD505-2E9C-101B-9397-08002B2CF9AE}" pid="4" name="KSOTemplateDocerSaveRecord">
    <vt:lpwstr>eyJoZGlkIjoiMTQ5ODNkZWRhYmYwODVjM2E3Yzc3YjE5ODY3OGMxN2IiLCJ1c2VySWQiOiIxNjg5MTU4NjI1In0=</vt:lpwstr>
  </property>
</Properties>
</file>